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ADD" w:rsidRPr="009037AA" w:rsidRDefault="00850ADD" w:rsidP="005611E8">
      <w:pPr>
        <w:shd w:val="clear" w:color="auto" w:fill="FFFFFF"/>
        <w:spacing w:after="0" w:line="240" w:lineRule="auto"/>
        <w:jc w:val="center"/>
        <w:rPr>
          <w:rFonts w:ascii="Times New Roman" w:eastAsia="Times New Roman" w:hAnsi="Times New Roman" w:cs="Times New Roman"/>
          <w:b/>
          <w:bCs/>
          <w:lang w:eastAsia="tr-TR"/>
        </w:rPr>
      </w:pPr>
      <w:r w:rsidRPr="009037AA">
        <w:rPr>
          <w:rFonts w:ascii="Times New Roman" w:eastAsia="Times New Roman" w:hAnsi="Times New Roman" w:cs="Times New Roman"/>
          <w:b/>
          <w:bCs/>
          <w:lang w:eastAsia="tr-TR"/>
        </w:rPr>
        <w:t xml:space="preserve">AHLATCI YATIRIM MENKUL DEĞERLER A.Ş. </w:t>
      </w:r>
      <w:r w:rsidRPr="009037AA">
        <w:rPr>
          <w:rFonts w:ascii="Times New Roman" w:eastAsia="Times New Roman" w:hAnsi="Times New Roman" w:cs="Times New Roman"/>
          <w:b/>
          <w:bCs/>
          <w:lang w:eastAsia="tr-TR"/>
        </w:rPr>
        <w:br/>
      </w:r>
      <w:r w:rsidR="005611E8" w:rsidRPr="009037AA">
        <w:rPr>
          <w:rFonts w:ascii="Times New Roman" w:eastAsia="Times New Roman" w:hAnsi="Times New Roman" w:cs="Times New Roman"/>
          <w:b/>
          <w:bCs/>
          <w:lang w:eastAsia="tr-TR"/>
        </w:rPr>
        <w:t>YATIRIM HİZMET VE FAALİYETLERİ</w:t>
      </w:r>
      <w:r w:rsidRPr="009037AA">
        <w:rPr>
          <w:rFonts w:ascii="Times New Roman" w:eastAsia="Times New Roman" w:hAnsi="Times New Roman" w:cs="Times New Roman"/>
          <w:b/>
          <w:bCs/>
          <w:lang w:eastAsia="tr-TR"/>
        </w:rPr>
        <w:t xml:space="preserve"> ÇERÇEVE SÖZLEŞMESİ</w:t>
      </w:r>
      <w:r w:rsidR="005611E8" w:rsidRPr="009037AA">
        <w:rPr>
          <w:rFonts w:ascii="Times New Roman" w:eastAsia="Times New Roman" w:hAnsi="Times New Roman" w:cs="Times New Roman"/>
          <w:b/>
          <w:bCs/>
          <w:lang w:eastAsia="tr-TR"/>
        </w:rPr>
        <w:t>’NE</w:t>
      </w:r>
    </w:p>
    <w:p w:rsidR="005611E8" w:rsidRPr="009037AA" w:rsidRDefault="005611E8" w:rsidP="005611E8">
      <w:pPr>
        <w:shd w:val="clear" w:color="auto" w:fill="FFFFFF"/>
        <w:spacing w:after="0" w:line="240" w:lineRule="auto"/>
        <w:jc w:val="center"/>
        <w:rPr>
          <w:rFonts w:ascii="Times New Roman" w:eastAsia="Times New Roman" w:hAnsi="Times New Roman" w:cs="Times New Roman"/>
          <w:lang w:eastAsia="tr-TR"/>
        </w:rPr>
      </w:pPr>
      <w:r w:rsidRPr="009037AA">
        <w:rPr>
          <w:rFonts w:ascii="Times New Roman" w:eastAsia="Times New Roman" w:hAnsi="Times New Roman" w:cs="Times New Roman"/>
          <w:b/>
          <w:bCs/>
          <w:lang w:eastAsia="tr-TR"/>
        </w:rPr>
        <w:t>EK SÖZLEŞME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61"/>
        <w:gridCol w:w="7609"/>
      </w:tblGrid>
      <w:tr w:rsidR="00850ADD" w:rsidRPr="009037AA" w:rsidTr="00700FFA">
        <w:trPr>
          <w:trHeight w:val="268"/>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850ADD" w:rsidRPr="009037AA" w:rsidRDefault="00850ADD" w:rsidP="005611E8">
            <w:pPr>
              <w:spacing w:after="0" w:line="240" w:lineRule="auto"/>
              <w:rPr>
                <w:rFonts w:ascii="Times New Roman" w:eastAsia="Times New Roman" w:hAnsi="Times New Roman" w:cs="Times New Roman"/>
                <w:lang w:eastAsia="tr-TR"/>
              </w:rPr>
            </w:pPr>
            <w:r w:rsidRPr="009037AA">
              <w:rPr>
                <w:rFonts w:ascii="Times New Roman" w:eastAsia="Times New Roman" w:hAnsi="Times New Roman" w:cs="Times New Roman"/>
                <w:b/>
                <w:bCs/>
                <w:lang w:eastAsia="tr-TR"/>
              </w:rPr>
              <w:t>Müşteri Adı Soyadı/Ticaret Unvanı</w:t>
            </w:r>
          </w:p>
        </w:tc>
        <w:tc>
          <w:tcPr>
            <w:tcW w:w="0" w:type="auto"/>
            <w:tcBorders>
              <w:top w:val="outset" w:sz="6" w:space="0" w:color="auto"/>
              <w:left w:val="outset" w:sz="6" w:space="0" w:color="auto"/>
              <w:bottom w:val="outset" w:sz="6" w:space="0" w:color="auto"/>
              <w:right w:val="outset" w:sz="6" w:space="0" w:color="auto"/>
            </w:tcBorders>
            <w:vAlign w:val="center"/>
            <w:hideMark/>
          </w:tcPr>
          <w:p w:rsidR="00850ADD" w:rsidRPr="009037AA" w:rsidRDefault="00850ADD" w:rsidP="005611E8">
            <w:pPr>
              <w:spacing w:after="0" w:line="240" w:lineRule="auto"/>
              <w:rPr>
                <w:rFonts w:ascii="Times New Roman" w:eastAsia="Times New Roman" w:hAnsi="Times New Roman" w:cs="Times New Roman"/>
                <w:lang w:eastAsia="tr-TR"/>
              </w:rPr>
            </w:pPr>
          </w:p>
        </w:tc>
      </w:tr>
      <w:tr w:rsidR="00850ADD" w:rsidRPr="009037AA" w:rsidTr="00700FFA">
        <w:trPr>
          <w:trHeight w:val="34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0ADD" w:rsidRPr="009037AA" w:rsidRDefault="005611E8" w:rsidP="005611E8">
            <w:pPr>
              <w:spacing w:after="0" w:line="240" w:lineRule="auto"/>
              <w:rPr>
                <w:rFonts w:ascii="Times New Roman" w:eastAsia="Times New Roman" w:hAnsi="Times New Roman" w:cs="Times New Roman"/>
                <w:lang w:eastAsia="tr-TR"/>
              </w:rPr>
            </w:pPr>
            <w:r w:rsidRPr="009037AA">
              <w:rPr>
                <w:rFonts w:ascii="Times New Roman" w:eastAsia="Times New Roman" w:hAnsi="Times New Roman" w:cs="Times New Roman"/>
                <w:b/>
                <w:bCs/>
                <w:lang w:eastAsia="tr-TR"/>
              </w:rPr>
              <w:t>Sözleşme Seri No</w:t>
            </w:r>
          </w:p>
        </w:tc>
        <w:tc>
          <w:tcPr>
            <w:tcW w:w="0" w:type="auto"/>
            <w:tcBorders>
              <w:top w:val="outset" w:sz="6" w:space="0" w:color="auto"/>
              <w:left w:val="outset" w:sz="6" w:space="0" w:color="auto"/>
              <w:bottom w:val="outset" w:sz="6" w:space="0" w:color="auto"/>
              <w:right w:val="outset" w:sz="6" w:space="0" w:color="auto"/>
            </w:tcBorders>
            <w:vAlign w:val="center"/>
            <w:hideMark/>
          </w:tcPr>
          <w:p w:rsidR="00850ADD" w:rsidRPr="009037AA" w:rsidRDefault="00850ADD" w:rsidP="005611E8">
            <w:pPr>
              <w:spacing w:after="0" w:line="240" w:lineRule="auto"/>
              <w:rPr>
                <w:rFonts w:ascii="Times New Roman" w:eastAsia="Times New Roman" w:hAnsi="Times New Roman" w:cs="Times New Roman"/>
                <w:lang w:eastAsia="tr-TR"/>
              </w:rPr>
            </w:pPr>
          </w:p>
        </w:tc>
      </w:tr>
      <w:tr w:rsidR="00850ADD" w:rsidRPr="009037AA" w:rsidTr="00700FFA">
        <w:trPr>
          <w:trHeight w:val="22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0ADD" w:rsidRPr="009037AA" w:rsidRDefault="005611E8" w:rsidP="005611E8">
            <w:pPr>
              <w:spacing w:after="0" w:line="240" w:lineRule="auto"/>
              <w:rPr>
                <w:rFonts w:ascii="Times New Roman" w:eastAsia="Times New Roman" w:hAnsi="Times New Roman" w:cs="Times New Roman"/>
                <w:lang w:eastAsia="tr-TR"/>
              </w:rPr>
            </w:pPr>
            <w:r w:rsidRPr="009037AA">
              <w:rPr>
                <w:rFonts w:ascii="Times New Roman" w:eastAsia="Times New Roman" w:hAnsi="Times New Roman" w:cs="Times New Roman"/>
                <w:b/>
                <w:bCs/>
                <w:lang w:eastAsia="tr-TR"/>
              </w:rPr>
              <w:t>Hesap No</w:t>
            </w:r>
          </w:p>
        </w:tc>
        <w:tc>
          <w:tcPr>
            <w:tcW w:w="0" w:type="auto"/>
            <w:tcBorders>
              <w:top w:val="outset" w:sz="6" w:space="0" w:color="auto"/>
              <w:left w:val="outset" w:sz="6" w:space="0" w:color="auto"/>
              <w:bottom w:val="outset" w:sz="6" w:space="0" w:color="auto"/>
              <w:right w:val="outset" w:sz="6" w:space="0" w:color="auto"/>
            </w:tcBorders>
            <w:vAlign w:val="center"/>
            <w:hideMark/>
          </w:tcPr>
          <w:p w:rsidR="00850ADD" w:rsidRPr="009037AA" w:rsidRDefault="00850ADD" w:rsidP="005611E8">
            <w:pPr>
              <w:spacing w:after="0" w:line="240" w:lineRule="auto"/>
              <w:rPr>
                <w:rFonts w:ascii="Times New Roman" w:eastAsia="Times New Roman" w:hAnsi="Times New Roman" w:cs="Times New Roman"/>
                <w:lang w:eastAsia="tr-TR"/>
              </w:rPr>
            </w:pPr>
          </w:p>
        </w:tc>
      </w:tr>
    </w:tbl>
    <w:p w:rsidR="005611E8" w:rsidRPr="009037AA" w:rsidRDefault="005611E8" w:rsidP="005611E8">
      <w:pPr>
        <w:shd w:val="clear" w:color="auto" w:fill="FFFFFF"/>
        <w:spacing w:after="0" w:line="240" w:lineRule="auto"/>
        <w:rPr>
          <w:rFonts w:ascii="Times New Roman" w:eastAsia="Times New Roman" w:hAnsi="Times New Roman" w:cs="Times New Roman"/>
          <w:b/>
          <w:bCs/>
          <w:lang w:eastAsia="tr-TR"/>
        </w:rPr>
      </w:pPr>
    </w:p>
    <w:p w:rsidR="005611E8" w:rsidRPr="009037AA" w:rsidRDefault="005611E8" w:rsidP="00491BEE">
      <w:pPr>
        <w:shd w:val="clear" w:color="auto" w:fill="FFFFFF"/>
        <w:spacing w:after="0" w:line="240" w:lineRule="auto"/>
        <w:jc w:val="both"/>
        <w:rPr>
          <w:rFonts w:ascii="Times New Roman" w:eastAsia="Times New Roman" w:hAnsi="Times New Roman" w:cs="Times New Roman"/>
          <w:bCs/>
          <w:lang w:eastAsia="tr-TR"/>
        </w:rPr>
      </w:pPr>
      <w:r w:rsidRPr="009037AA">
        <w:rPr>
          <w:rFonts w:ascii="Times New Roman" w:eastAsia="Times New Roman" w:hAnsi="Times New Roman" w:cs="Times New Roman"/>
          <w:bCs/>
          <w:lang w:eastAsia="tr-TR"/>
        </w:rPr>
        <w:t xml:space="preserve">İşbu Ek </w:t>
      </w:r>
      <w:proofErr w:type="spellStart"/>
      <w:r w:rsidRPr="009037AA">
        <w:rPr>
          <w:rFonts w:ascii="Times New Roman" w:eastAsia="Times New Roman" w:hAnsi="Times New Roman" w:cs="Times New Roman"/>
          <w:bCs/>
          <w:lang w:eastAsia="tr-TR"/>
        </w:rPr>
        <w:t>Sözleşme’de</w:t>
      </w:r>
      <w:proofErr w:type="spellEnd"/>
      <w:r w:rsidRPr="009037AA">
        <w:rPr>
          <w:rFonts w:ascii="Times New Roman" w:eastAsia="Times New Roman" w:hAnsi="Times New Roman" w:cs="Times New Roman"/>
          <w:bCs/>
          <w:lang w:eastAsia="tr-TR"/>
        </w:rPr>
        <w:t xml:space="preserve"> isim, unvan ve adresleri yer alan Aracı Kurum ve Müşteri arasında, aşağıdaki şartlarla Yatırım Hizmet ve Faaliyetleri Çerçeve Sözleşmesi’ne Ek Sözleşme akdedilmiştir. İşbu Ek </w:t>
      </w:r>
      <w:proofErr w:type="spellStart"/>
      <w:r w:rsidRPr="009037AA">
        <w:rPr>
          <w:rFonts w:ascii="Times New Roman" w:eastAsia="Times New Roman" w:hAnsi="Times New Roman" w:cs="Times New Roman"/>
          <w:bCs/>
          <w:lang w:eastAsia="tr-TR"/>
        </w:rPr>
        <w:t>Sözleşme’de</w:t>
      </w:r>
      <w:proofErr w:type="spellEnd"/>
      <w:r w:rsidRPr="009037AA">
        <w:rPr>
          <w:rFonts w:ascii="Times New Roman" w:eastAsia="Times New Roman" w:hAnsi="Times New Roman" w:cs="Times New Roman"/>
          <w:bCs/>
          <w:lang w:eastAsia="tr-TR"/>
        </w:rPr>
        <w:t xml:space="preserve"> Aracı Kurum ve Müşteri ayrı ayrı “Taraf “ ve birlikte “Taraflar” olarak anılacaktır.</w:t>
      </w:r>
    </w:p>
    <w:p w:rsidR="005611E8" w:rsidRPr="009037AA" w:rsidRDefault="005611E8" w:rsidP="00491BEE">
      <w:pPr>
        <w:shd w:val="clear" w:color="auto" w:fill="FFFFFF"/>
        <w:spacing w:after="0" w:line="240" w:lineRule="auto"/>
        <w:jc w:val="both"/>
        <w:rPr>
          <w:rFonts w:ascii="Times New Roman" w:eastAsia="Times New Roman" w:hAnsi="Times New Roman" w:cs="Times New Roman"/>
          <w:b/>
          <w:bCs/>
          <w:lang w:eastAsia="tr-TR"/>
        </w:rPr>
      </w:pPr>
    </w:p>
    <w:p w:rsidR="00850ADD" w:rsidRPr="009037AA" w:rsidRDefault="005611E8" w:rsidP="00491BEE">
      <w:pPr>
        <w:pStyle w:val="ListeParagraf"/>
        <w:numPr>
          <w:ilvl w:val="0"/>
          <w:numId w:val="1"/>
        </w:numPr>
        <w:shd w:val="clear" w:color="auto" w:fill="FFFFFF"/>
        <w:spacing w:after="0" w:line="240" w:lineRule="auto"/>
        <w:ind w:left="0" w:firstLine="0"/>
        <w:jc w:val="both"/>
        <w:rPr>
          <w:rFonts w:ascii="Times New Roman" w:eastAsia="Times New Roman" w:hAnsi="Times New Roman" w:cs="Times New Roman"/>
          <w:lang w:eastAsia="tr-TR"/>
        </w:rPr>
      </w:pPr>
      <w:r w:rsidRPr="009037AA">
        <w:rPr>
          <w:rFonts w:ascii="Times New Roman" w:eastAsia="Times New Roman" w:hAnsi="Times New Roman" w:cs="Times New Roman"/>
          <w:b/>
          <w:bCs/>
          <w:lang w:eastAsia="tr-TR"/>
        </w:rPr>
        <w:t>Tanımlar</w:t>
      </w:r>
    </w:p>
    <w:p w:rsidR="005611E8" w:rsidRPr="009037AA" w:rsidRDefault="005611E8" w:rsidP="00491BEE">
      <w:pPr>
        <w:shd w:val="clear" w:color="auto" w:fill="FFFFFF"/>
        <w:spacing w:after="0" w:line="240" w:lineRule="auto"/>
        <w:jc w:val="both"/>
        <w:rPr>
          <w:rFonts w:ascii="Times New Roman" w:eastAsia="Times New Roman" w:hAnsi="Times New Roman" w:cs="Times New Roman"/>
          <w:lang w:eastAsia="tr-TR"/>
        </w:rPr>
      </w:pPr>
    </w:p>
    <w:p w:rsidR="00863250" w:rsidRPr="009037AA" w:rsidRDefault="00850ADD" w:rsidP="00491BEE">
      <w:pPr>
        <w:shd w:val="clear" w:color="auto" w:fill="FFFFFF"/>
        <w:spacing w:after="0" w:line="240" w:lineRule="auto"/>
        <w:ind w:left="2832" w:hanging="2832"/>
        <w:jc w:val="both"/>
        <w:rPr>
          <w:rFonts w:ascii="Times New Roman" w:eastAsia="Times New Roman" w:hAnsi="Times New Roman" w:cs="Times New Roman"/>
          <w:b/>
          <w:lang w:eastAsia="tr-TR"/>
        </w:rPr>
      </w:pPr>
      <w:r w:rsidRPr="009037AA">
        <w:rPr>
          <w:rFonts w:ascii="Times New Roman" w:eastAsia="Times New Roman" w:hAnsi="Times New Roman" w:cs="Times New Roman"/>
          <w:b/>
          <w:bCs/>
          <w:lang w:eastAsia="tr-TR"/>
        </w:rPr>
        <w:t>Belge Kayıt Tebliği</w:t>
      </w:r>
      <w:r w:rsidR="005611E8" w:rsidRPr="009037AA">
        <w:rPr>
          <w:rFonts w:ascii="Times New Roman" w:eastAsia="Times New Roman" w:hAnsi="Times New Roman" w:cs="Times New Roman"/>
          <w:b/>
          <w:bCs/>
          <w:lang w:eastAsia="tr-TR"/>
        </w:rPr>
        <w:tab/>
      </w:r>
      <w:r w:rsidRPr="009037AA">
        <w:rPr>
          <w:rFonts w:ascii="Times New Roman" w:eastAsia="Times New Roman" w:hAnsi="Times New Roman" w:cs="Times New Roman"/>
          <w:b/>
          <w:bCs/>
          <w:lang w:eastAsia="tr-TR"/>
        </w:rPr>
        <w:t>:</w:t>
      </w:r>
      <w:r w:rsidRPr="009037AA">
        <w:rPr>
          <w:rFonts w:ascii="Times New Roman" w:eastAsia="Times New Roman" w:hAnsi="Times New Roman" w:cs="Times New Roman"/>
          <w:lang w:eastAsia="tr-TR"/>
        </w:rPr>
        <w:t xml:space="preserve"> III-45.1 sayılı Yatırım Hizmet ve Faaliyetleri Yan Hizmetlere İlişkin belge ve Kayıt Düzeni Hakkında Tebliğ </w:t>
      </w:r>
      <w:r w:rsidR="005611E8" w:rsidRPr="009037AA">
        <w:rPr>
          <w:rFonts w:ascii="Times New Roman" w:eastAsia="Times New Roman" w:hAnsi="Times New Roman" w:cs="Times New Roman"/>
          <w:lang w:eastAsia="tr-TR"/>
        </w:rPr>
        <w:t xml:space="preserve"> </w:t>
      </w:r>
    </w:p>
    <w:p w:rsidR="00863250" w:rsidRPr="009037AA" w:rsidRDefault="00850ADD" w:rsidP="00491BEE">
      <w:pPr>
        <w:shd w:val="clear" w:color="auto" w:fill="FFFFFF"/>
        <w:spacing w:after="0" w:line="240" w:lineRule="auto"/>
        <w:jc w:val="both"/>
        <w:rPr>
          <w:rFonts w:ascii="Times New Roman" w:eastAsia="Times New Roman" w:hAnsi="Times New Roman" w:cs="Times New Roman"/>
          <w:b/>
          <w:bCs/>
          <w:lang w:eastAsia="tr-TR"/>
        </w:rPr>
      </w:pPr>
      <w:r w:rsidRPr="009037AA">
        <w:rPr>
          <w:rFonts w:ascii="Times New Roman" w:eastAsia="Times New Roman" w:hAnsi="Times New Roman" w:cs="Times New Roman"/>
          <w:b/>
          <w:lang w:eastAsia="tr-TR"/>
        </w:rPr>
        <w:t>Borsa</w:t>
      </w:r>
      <w:r w:rsidR="005611E8" w:rsidRPr="009037AA">
        <w:rPr>
          <w:rFonts w:ascii="Times New Roman" w:eastAsia="Times New Roman" w:hAnsi="Times New Roman" w:cs="Times New Roman"/>
          <w:b/>
          <w:lang w:eastAsia="tr-TR"/>
        </w:rPr>
        <w:tab/>
      </w:r>
      <w:r w:rsidR="005611E8" w:rsidRPr="009037AA">
        <w:rPr>
          <w:rFonts w:ascii="Times New Roman" w:eastAsia="Times New Roman" w:hAnsi="Times New Roman" w:cs="Times New Roman"/>
          <w:lang w:eastAsia="tr-TR"/>
        </w:rPr>
        <w:tab/>
      </w:r>
      <w:r w:rsidR="005611E8" w:rsidRPr="009037AA">
        <w:rPr>
          <w:rFonts w:ascii="Times New Roman" w:eastAsia="Times New Roman" w:hAnsi="Times New Roman" w:cs="Times New Roman"/>
          <w:lang w:eastAsia="tr-TR"/>
        </w:rPr>
        <w:tab/>
      </w:r>
      <w:r w:rsidR="00863250" w:rsidRPr="009037AA">
        <w:rPr>
          <w:rFonts w:ascii="Times New Roman" w:eastAsia="Times New Roman" w:hAnsi="Times New Roman" w:cs="Times New Roman"/>
          <w:lang w:eastAsia="tr-TR"/>
        </w:rPr>
        <w:tab/>
      </w:r>
      <w:r w:rsidRPr="009037AA">
        <w:rPr>
          <w:rFonts w:ascii="Times New Roman" w:eastAsia="Times New Roman" w:hAnsi="Times New Roman" w:cs="Times New Roman"/>
          <w:b/>
          <w:lang w:eastAsia="tr-TR"/>
        </w:rPr>
        <w:t>:</w:t>
      </w:r>
      <w:r w:rsidRPr="009037AA">
        <w:rPr>
          <w:rFonts w:ascii="Times New Roman" w:eastAsia="Times New Roman" w:hAnsi="Times New Roman" w:cs="Times New Roman"/>
          <w:lang w:eastAsia="tr-TR"/>
        </w:rPr>
        <w:t xml:space="preserve"> Borsa İstanbul A.Ş.</w:t>
      </w:r>
      <w:r w:rsidR="005611E8" w:rsidRPr="009037AA">
        <w:rPr>
          <w:rFonts w:ascii="Times New Roman" w:eastAsia="Times New Roman" w:hAnsi="Times New Roman" w:cs="Times New Roman"/>
          <w:lang w:eastAsia="tr-TR"/>
        </w:rPr>
        <w:t xml:space="preserve"> </w:t>
      </w:r>
    </w:p>
    <w:p w:rsidR="00863250" w:rsidRPr="009037AA" w:rsidRDefault="00850ADD" w:rsidP="00491BEE">
      <w:pPr>
        <w:shd w:val="clear" w:color="auto" w:fill="FFFFFF"/>
        <w:spacing w:after="0" w:line="240" w:lineRule="auto"/>
        <w:jc w:val="both"/>
        <w:rPr>
          <w:rFonts w:ascii="Times New Roman" w:eastAsia="Times New Roman" w:hAnsi="Times New Roman" w:cs="Times New Roman"/>
          <w:b/>
          <w:lang w:eastAsia="tr-TR"/>
        </w:rPr>
      </w:pPr>
      <w:r w:rsidRPr="009037AA">
        <w:rPr>
          <w:rFonts w:ascii="Times New Roman" w:eastAsia="Times New Roman" w:hAnsi="Times New Roman" w:cs="Times New Roman"/>
          <w:b/>
          <w:lang w:eastAsia="tr-TR"/>
        </w:rPr>
        <w:t>MKK</w:t>
      </w:r>
      <w:r w:rsidR="005611E8" w:rsidRPr="009037AA">
        <w:rPr>
          <w:rFonts w:ascii="Times New Roman" w:eastAsia="Times New Roman" w:hAnsi="Times New Roman" w:cs="Times New Roman"/>
          <w:b/>
          <w:lang w:eastAsia="tr-TR"/>
        </w:rPr>
        <w:tab/>
      </w:r>
      <w:r w:rsidR="00863250" w:rsidRPr="009037AA">
        <w:rPr>
          <w:rFonts w:ascii="Times New Roman" w:eastAsia="Times New Roman" w:hAnsi="Times New Roman" w:cs="Times New Roman"/>
          <w:b/>
          <w:lang w:eastAsia="tr-TR"/>
        </w:rPr>
        <w:tab/>
      </w:r>
      <w:r w:rsidR="00491BEE" w:rsidRPr="009037AA">
        <w:rPr>
          <w:rFonts w:ascii="Times New Roman" w:eastAsia="Times New Roman" w:hAnsi="Times New Roman" w:cs="Times New Roman"/>
          <w:b/>
          <w:lang w:eastAsia="tr-TR"/>
        </w:rPr>
        <w:tab/>
      </w:r>
      <w:r w:rsidR="00491BEE" w:rsidRPr="009037AA">
        <w:rPr>
          <w:rFonts w:ascii="Times New Roman" w:eastAsia="Times New Roman" w:hAnsi="Times New Roman" w:cs="Times New Roman"/>
          <w:b/>
          <w:lang w:eastAsia="tr-TR"/>
        </w:rPr>
        <w:tab/>
      </w:r>
      <w:r w:rsidR="005611E8" w:rsidRPr="009037AA">
        <w:rPr>
          <w:rFonts w:ascii="Times New Roman" w:eastAsia="Times New Roman" w:hAnsi="Times New Roman" w:cs="Times New Roman"/>
          <w:b/>
          <w:lang w:eastAsia="tr-TR"/>
        </w:rPr>
        <w:t xml:space="preserve">: </w:t>
      </w:r>
      <w:r w:rsidR="005611E8" w:rsidRPr="009037AA">
        <w:rPr>
          <w:rFonts w:ascii="Times New Roman" w:eastAsia="Times New Roman" w:hAnsi="Times New Roman" w:cs="Times New Roman"/>
          <w:lang w:eastAsia="tr-TR"/>
        </w:rPr>
        <w:t>Merkezi Kayıt Kuruluşu A.Ş.</w:t>
      </w:r>
    </w:p>
    <w:p w:rsidR="00863250" w:rsidRPr="009037AA" w:rsidRDefault="005611E8" w:rsidP="00491BEE">
      <w:pPr>
        <w:shd w:val="clear" w:color="auto" w:fill="FFFFFF"/>
        <w:spacing w:after="0" w:line="240" w:lineRule="auto"/>
        <w:ind w:left="2832" w:hanging="2832"/>
        <w:jc w:val="both"/>
        <w:rPr>
          <w:rFonts w:ascii="Times New Roman" w:eastAsia="Times New Roman" w:hAnsi="Times New Roman" w:cs="Times New Roman"/>
          <w:b/>
          <w:lang w:eastAsia="tr-TR"/>
        </w:rPr>
      </w:pPr>
      <w:r w:rsidRPr="009037AA">
        <w:rPr>
          <w:rFonts w:ascii="Times New Roman" w:eastAsia="Times New Roman" w:hAnsi="Times New Roman" w:cs="Times New Roman"/>
          <w:b/>
          <w:lang w:eastAsia="tr-TR"/>
        </w:rPr>
        <w:t>SPK Mevzuatı</w:t>
      </w:r>
      <w:r w:rsidRPr="009037AA">
        <w:rPr>
          <w:rFonts w:ascii="Times New Roman" w:eastAsia="Times New Roman" w:hAnsi="Times New Roman" w:cs="Times New Roman"/>
          <w:b/>
          <w:bCs/>
          <w:lang w:eastAsia="tr-TR"/>
        </w:rPr>
        <w:tab/>
      </w:r>
      <w:r w:rsidR="00850ADD" w:rsidRPr="009037AA">
        <w:rPr>
          <w:rFonts w:ascii="Times New Roman" w:eastAsia="Times New Roman" w:hAnsi="Times New Roman" w:cs="Times New Roman"/>
          <w:b/>
          <w:bCs/>
          <w:lang w:eastAsia="tr-TR"/>
        </w:rPr>
        <w:t>:</w:t>
      </w:r>
      <w:r w:rsidR="00850ADD" w:rsidRPr="009037AA">
        <w:rPr>
          <w:rFonts w:ascii="Times New Roman" w:eastAsia="Times New Roman" w:hAnsi="Times New Roman" w:cs="Times New Roman"/>
          <w:lang w:eastAsia="tr-TR"/>
        </w:rPr>
        <w:t xml:space="preserve"> </w:t>
      </w:r>
      <w:r w:rsidRPr="009037AA">
        <w:rPr>
          <w:rFonts w:ascii="Times New Roman" w:eastAsia="Times New Roman" w:hAnsi="Times New Roman" w:cs="Times New Roman"/>
          <w:lang w:eastAsia="tr-TR"/>
        </w:rPr>
        <w:t>6362 sayılı Sermaye Piyasası Kanunu ve buna müsteniden SPK tarafından yayımlanan yönetmelik, tebliğ ve borsaların/teşkilatlanmış diğer pazarların belirlediği usul ve esaslar, piyasa kuralları dâhil olmak üzere, varsa değişikliklerin yapıldığı şekliyle, sermaye piyasası ile ilgili diğer tüm mevzuat</w:t>
      </w:r>
    </w:p>
    <w:p w:rsidR="005611E8" w:rsidRPr="009037AA" w:rsidRDefault="005611E8" w:rsidP="00491BEE">
      <w:pPr>
        <w:shd w:val="clear" w:color="auto" w:fill="FFFFFF"/>
        <w:spacing w:after="0" w:line="240" w:lineRule="auto"/>
        <w:ind w:left="2832" w:hanging="2832"/>
        <w:jc w:val="both"/>
        <w:rPr>
          <w:rFonts w:ascii="Times New Roman" w:eastAsia="Times New Roman" w:hAnsi="Times New Roman" w:cs="Times New Roman"/>
          <w:b/>
          <w:lang w:eastAsia="tr-TR"/>
        </w:rPr>
      </w:pPr>
      <w:r w:rsidRPr="009037AA">
        <w:rPr>
          <w:rFonts w:ascii="Times New Roman" w:eastAsia="Times New Roman" w:hAnsi="Times New Roman" w:cs="Times New Roman"/>
          <w:b/>
          <w:lang w:eastAsia="tr-TR"/>
        </w:rPr>
        <w:t>Sermaye Piyasası Aracı</w:t>
      </w:r>
      <w:r w:rsidRPr="009037AA">
        <w:rPr>
          <w:rFonts w:ascii="Times New Roman" w:eastAsia="Times New Roman" w:hAnsi="Times New Roman" w:cs="Times New Roman"/>
          <w:b/>
          <w:lang w:eastAsia="tr-TR"/>
        </w:rPr>
        <w:tab/>
        <w:t>:</w:t>
      </w:r>
      <w:r w:rsidRPr="009037AA">
        <w:rPr>
          <w:rFonts w:ascii="Times New Roman" w:hAnsi="Times New Roman" w:cs="Times New Roman"/>
          <w:b/>
        </w:rPr>
        <w:t xml:space="preserve"> </w:t>
      </w:r>
      <w:r w:rsidRPr="009037AA">
        <w:rPr>
          <w:rFonts w:ascii="Times New Roman" w:eastAsia="Times New Roman" w:hAnsi="Times New Roman" w:cs="Times New Roman"/>
          <w:lang w:eastAsia="tr-TR"/>
        </w:rPr>
        <w:t xml:space="preserve">Menkul Kıymetler ve türev araçlar ile yatırım sözleşmeleri de dâhil olmak üzere </w:t>
      </w:r>
      <w:proofErr w:type="spellStart"/>
      <w:r w:rsidRPr="009037AA">
        <w:rPr>
          <w:rFonts w:ascii="Times New Roman" w:eastAsia="Times New Roman" w:hAnsi="Times New Roman" w:cs="Times New Roman"/>
          <w:lang w:eastAsia="tr-TR"/>
        </w:rPr>
        <w:t>SPK'ca</w:t>
      </w:r>
      <w:proofErr w:type="spellEnd"/>
      <w:r w:rsidRPr="009037AA">
        <w:rPr>
          <w:rFonts w:ascii="Times New Roman" w:eastAsia="Times New Roman" w:hAnsi="Times New Roman" w:cs="Times New Roman"/>
          <w:lang w:eastAsia="tr-TR"/>
        </w:rPr>
        <w:t xml:space="preserve"> bu kapsamda olduğu belirlenen diğer sermaye piyasası araçlar</w:t>
      </w:r>
    </w:p>
    <w:p w:rsidR="00863250" w:rsidRPr="009037AA" w:rsidRDefault="00850ADD" w:rsidP="00491BEE">
      <w:pPr>
        <w:shd w:val="clear" w:color="auto" w:fill="FFFFFF"/>
        <w:spacing w:after="0" w:line="240" w:lineRule="auto"/>
        <w:ind w:left="2832" w:hanging="2832"/>
        <w:jc w:val="both"/>
        <w:rPr>
          <w:rFonts w:ascii="Times New Roman" w:eastAsia="Times New Roman" w:hAnsi="Times New Roman" w:cs="Times New Roman"/>
          <w:b/>
          <w:bCs/>
          <w:lang w:eastAsia="tr-TR"/>
        </w:rPr>
      </w:pPr>
      <w:r w:rsidRPr="009037AA">
        <w:rPr>
          <w:rFonts w:ascii="Times New Roman" w:eastAsia="Times New Roman" w:hAnsi="Times New Roman" w:cs="Times New Roman"/>
          <w:b/>
          <w:bCs/>
          <w:lang w:eastAsia="tr-TR"/>
        </w:rPr>
        <w:t>Yatırım Hizmetleri Tebliği</w:t>
      </w:r>
      <w:r w:rsidR="00863250" w:rsidRPr="009037AA">
        <w:rPr>
          <w:rFonts w:ascii="Times New Roman" w:eastAsia="Times New Roman" w:hAnsi="Times New Roman" w:cs="Times New Roman"/>
          <w:b/>
          <w:bCs/>
          <w:lang w:eastAsia="tr-TR"/>
        </w:rPr>
        <w:tab/>
      </w:r>
      <w:r w:rsidRPr="009037AA">
        <w:rPr>
          <w:rFonts w:ascii="Times New Roman" w:eastAsia="Times New Roman" w:hAnsi="Times New Roman" w:cs="Times New Roman"/>
          <w:b/>
          <w:bCs/>
          <w:lang w:eastAsia="tr-TR"/>
        </w:rPr>
        <w:t>:</w:t>
      </w:r>
      <w:r w:rsidRPr="009037AA">
        <w:rPr>
          <w:rFonts w:ascii="Times New Roman" w:eastAsia="Times New Roman" w:hAnsi="Times New Roman" w:cs="Times New Roman"/>
          <w:lang w:eastAsia="tr-TR"/>
        </w:rPr>
        <w:t xml:space="preserve"> III-37.İ sayılı Yatırım Hizmetleri ve Faaliyetleri ile Yan Hizmetlere</w:t>
      </w:r>
      <w:r w:rsidR="005611E8" w:rsidRPr="009037AA">
        <w:rPr>
          <w:rFonts w:ascii="Times New Roman" w:eastAsia="Times New Roman" w:hAnsi="Times New Roman" w:cs="Times New Roman"/>
          <w:lang w:eastAsia="tr-TR"/>
        </w:rPr>
        <w:t xml:space="preserve"> </w:t>
      </w:r>
      <w:r w:rsidRPr="009037AA">
        <w:rPr>
          <w:rFonts w:ascii="Times New Roman" w:eastAsia="Times New Roman" w:hAnsi="Times New Roman" w:cs="Times New Roman"/>
          <w:lang w:eastAsia="tr-TR"/>
        </w:rPr>
        <w:t xml:space="preserve">İlişkin Esaslar Hakkında Tebliğ </w:t>
      </w:r>
    </w:p>
    <w:p w:rsidR="00850ADD" w:rsidRPr="009037AA" w:rsidRDefault="00850ADD" w:rsidP="00491BEE">
      <w:pPr>
        <w:shd w:val="clear" w:color="auto" w:fill="FFFFFF"/>
        <w:spacing w:after="0" w:line="240" w:lineRule="auto"/>
        <w:jc w:val="both"/>
        <w:rPr>
          <w:rFonts w:ascii="Times New Roman" w:eastAsia="Times New Roman" w:hAnsi="Times New Roman" w:cs="Times New Roman"/>
          <w:b/>
          <w:bCs/>
          <w:lang w:eastAsia="tr-TR"/>
        </w:rPr>
      </w:pPr>
      <w:r w:rsidRPr="009037AA">
        <w:rPr>
          <w:rFonts w:ascii="Times New Roman" w:eastAsia="Times New Roman" w:hAnsi="Times New Roman" w:cs="Times New Roman"/>
          <w:b/>
          <w:bCs/>
          <w:lang w:eastAsia="tr-TR"/>
        </w:rPr>
        <w:t>Yatırım Kuruluşları Tebliği</w:t>
      </w:r>
      <w:r w:rsidR="00863250" w:rsidRPr="009037AA">
        <w:rPr>
          <w:rFonts w:ascii="Times New Roman" w:eastAsia="Times New Roman" w:hAnsi="Times New Roman" w:cs="Times New Roman"/>
          <w:b/>
          <w:bCs/>
          <w:lang w:eastAsia="tr-TR"/>
        </w:rPr>
        <w:tab/>
        <w:t>:</w:t>
      </w:r>
      <w:r w:rsidRPr="009037AA">
        <w:rPr>
          <w:rFonts w:ascii="Times New Roman" w:eastAsia="Times New Roman" w:hAnsi="Times New Roman" w:cs="Times New Roman"/>
          <w:lang w:eastAsia="tr-TR"/>
        </w:rPr>
        <w:t xml:space="preserve"> III-39.1 sayılı Yatırım Kuruluşlarının Kuruluş ve F</w:t>
      </w:r>
      <w:r w:rsidR="005611E8" w:rsidRPr="009037AA">
        <w:rPr>
          <w:rFonts w:ascii="Times New Roman" w:eastAsia="Times New Roman" w:hAnsi="Times New Roman" w:cs="Times New Roman"/>
          <w:lang w:eastAsia="tr-TR"/>
        </w:rPr>
        <w:t>aaliyet Esasları Hakkında Tebliğ</w:t>
      </w:r>
    </w:p>
    <w:p w:rsidR="005611E8" w:rsidRPr="009037AA" w:rsidRDefault="005611E8" w:rsidP="00491BEE">
      <w:pPr>
        <w:shd w:val="clear" w:color="auto" w:fill="FFFFFF"/>
        <w:spacing w:after="0" w:line="240" w:lineRule="auto"/>
        <w:jc w:val="both"/>
        <w:rPr>
          <w:rFonts w:ascii="Times New Roman" w:eastAsia="Times New Roman" w:hAnsi="Times New Roman" w:cs="Times New Roman"/>
          <w:lang w:eastAsia="tr-TR"/>
        </w:rPr>
      </w:pPr>
    </w:p>
    <w:p w:rsidR="00850ADD" w:rsidRPr="009037AA" w:rsidRDefault="00850ADD" w:rsidP="00491BEE">
      <w:pPr>
        <w:pStyle w:val="ListeParagraf"/>
        <w:numPr>
          <w:ilvl w:val="0"/>
          <w:numId w:val="1"/>
        </w:numPr>
        <w:shd w:val="clear" w:color="auto" w:fill="FFFFFF"/>
        <w:spacing w:after="0" w:line="240" w:lineRule="auto"/>
        <w:ind w:left="0" w:firstLine="0"/>
        <w:jc w:val="both"/>
        <w:rPr>
          <w:rFonts w:ascii="Times New Roman" w:eastAsia="Times New Roman" w:hAnsi="Times New Roman" w:cs="Times New Roman"/>
          <w:lang w:eastAsia="tr-TR"/>
        </w:rPr>
      </w:pPr>
      <w:r w:rsidRPr="009037AA">
        <w:rPr>
          <w:rFonts w:ascii="Times New Roman" w:eastAsia="Times New Roman" w:hAnsi="Times New Roman" w:cs="Times New Roman"/>
          <w:b/>
          <w:bCs/>
          <w:lang w:eastAsia="tr-TR"/>
        </w:rPr>
        <w:t>Taraflar</w:t>
      </w:r>
    </w:p>
    <w:p w:rsidR="00863250" w:rsidRPr="009037AA" w:rsidRDefault="00863250" w:rsidP="00491BEE">
      <w:pPr>
        <w:shd w:val="clear" w:color="auto" w:fill="FFFFFF"/>
        <w:spacing w:after="0" w:line="240" w:lineRule="auto"/>
        <w:jc w:val="both"/>
        <w:rPr>
          <w:rFonts w:ascii="Times New Roman" w:eastAsia="Times New Roman" w:hAnsi="Times New Roman" w:cs="Times New Roman"/>
          <w:lang w:eastAsia="tr-TR"/>
        </w:rPr>
      </w:pPr>
    </w:p>
    <w:p w:rsidR="00863250" w:rsidRPr="009037AA" w:rsidRDefault="00850ADD" w:rsidP="00491BEE">
      <w:pPr>
        <w:shd w:val="clear" w:color="auto" w:fill="FFFFFF"/>
        <w:spacing w:after="0" w:line="240" w:lineRule="auto"/>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İşbu</w:t>
      </w:r>
      <w:r w:rsidR="005611E8" w:rsidRPr="009037AA">
        <w:rPr>
          <w:rFonts w:ascii="Times New Roman" w:eastAsia="Times New Roman" w:hAnsi="Times New Roman" w:cs="Times New Roman"/>
          <w:lang w:eastAsia="tr-TR"/>
        </w:rPr>
        <w:t xml:space="preserve"> </w:t>
      </w:r>
      <w:r w:rsidR="006B6F20" w:rsidRPr="009037AA">
        <w:rPr>
          <w:rFonts w:ascii="Times New Roman" w:eastAsia="Times New Roman" w:hAnsi="Times New Roman" w:cs="Times New Roman"/>
          <w:lang w:eastAsia="tr-TR"/>
        </w:rPr>
        <w:t>Yatırım Hizmet ve Faaliyetleri Çerçeve Sözleşmesi’ne Ek Sözleşme</w:t>
      </w:r>
      <w:r w:rsidRPr="009037AA">
        <w:rPr>
          <w:rFonts w:ascii="Times New Roman" w:eastAsia="Times New Roman" w:hAnsi="Times New Roman" w:cs="Times New Roman"/>
          <w:lang w:eastAsia="tr-TR"/>
        </w:rPr>
        <w:t xml:space="preserve">, </w:t>
      </w:r>
      <w:r w:rsidR="006B6F20" w:rsidRPr="009037AA">
        <w:rPr>
          <w:rFonts w:ascii="Times New Roman" w:eastAsia="Times New Roman" w:hAnsi="Times New Roman" w:cs="Times New Roman"/>
          <w:lang w:eastAsia="tr-TR"/>
        </w:rPr>
        <w:t xml:space="preserve"> bir yandan </w:t>
      </w:r>
      <w:r w:rsidRPr="009037AA">
        <w:rPr>
          <w:rFonts w:ascii="Times New Roman" w:eastAsia="Times New Roman" w:hAnsi="Times New Roman" w:cs="Times New Roman"/>
          <w:lang w:eastAsia="tr-TR"/>
        </w:rPr>
        <w:t xml:space="preserve">İstanbul Ticaret Sicil Müdürlüğü’ne kayıtlı, Maslak Mah. </w:t>
      </w:r>
      <w:proofErr w:type="spellStart"/>
      <w:r w:rsidRPr="009037AA">
        <w:rPr>
          <w:rFonts w:ascii="Times New Roman" w:eastAsia="Times New Roman" w:hAnsi="Times New Roman" w:cs="Times New Roman"/>
          <w:lang w:eastAsia="tr-TR"/>
        </w:rPr>
        <w:t>Taşyoncası</w:t>
      </w:r>
      <w:proofErr w:type="spellEnd"/>
      <w:r w:rsidRPr="009037AA">
        <w:rPr>
          <w:rFonts w:ascii="Times New Roman" w:eastAsia="Times New Roman" w:hAnsi="Times New Roman" w:cs="Times New Roman"/>
          <w:lang w:eastAsia="tr-TR"/>
        </w:rPr>
        <w:t xml:space="preserve"> </w:t>
      </w:r>
      <w:proofErr w:type="spellStart"/>
      <w:r w:rsidRPr="009037AA">
        <w:rPr>
          <w:rFonts w:ascii="Times New Roman" w:eastAsia="Times New Roman" w:hAnsi="Times New Roman" w:cs="Times New Roman"/>
          <w:lang w:eastAsia="tr-TR"/>
        </w:rPr>
        <w:t>Sk</w:t>
      </w:r>
      <w:proofErr w:type="spellEnd"/>
      <w:r w:rsidRPr="009037AA">
        <w:rPr>
          <w:rFonts w:ascii="Times New Roman" w:eastAsia="Times New Roman" w:hAnsi="Times New Roman" w:cs="Times New Roman"/>
          <w:lang w:eastAsia="tr-TR"/>
        </w:rPr>
        <w:t>. T4 Apt. No:1 U/B256 – 34485 Sarıyer/İSTANBUL adresin</w:t>
      </w:r>
      <w:r w:rsidR="00340204" w:rsidRPr="009037AA">
        <w:rPr>
          <w:rFonts w:ascii="Times New Roman" w:eastAsia="Times New Roman" w:hAnsi="Times New Roman" w:cs="Times New Roman"/>
          <w:lang w:eastAsia="tr-TR"/>
        </w:rPr>
        <w:t xml:space="preserve">de bulunan </w:t>
      </w:r>
      <w:r w:rsidR="00863250" w:rsidRPr="009037AA">
        <w:rPr>
          <w:rFonts w:ascii="Times New Roman" w:eastAsia="Times New Roman" w:hAnsi="Times New Roman" w:cs="Times New Roman"/>
          <w:lang w:eastAsia="tr-TR"/>
        </w:rPr>
        <w:t xml:space="preserve">AHLATCI YATIRIM MENKUL DEĞERLER A.Ş. </w:t>
      </w:r>
      <w:r w:rsidR="00340204" w:rsidRPr="009037AA">
        <w:rPr>
          <w:rFonts w:ascii="Times New Roman" w:eastAsia="Times New Roman" w:hAnsi="Times New Roman" w:cs="Times New Roman"/>
          <w:lang w:eastAsia="tr-TR"/>
        </w:rPr>
        <w:t>(</w:t>
      </w:r>
      <w:r w:rsidR="00863250" w:rsidRPr="009037AA">
        <w:rPr>
          <w:rFonts w:ascii="Times New Roman" w:eastAsia="Times New Roman" w:hAnsi="Times New Roman" w:cs="Times New Roman"/>
          <w:i/>
          <w:lang w:eastAsia="tr-TR"/>
        </w:rPr>
        <w:t>Bundan böyle “</w:t>
      </w:r>
      <w:r w:rsidR="00340204" w:rsidRPr="009037AA">
        <w:rPr>
          <w:rFonts w:ascii="Times New Roman" w:eastAsia="Times New Roman" w:hAnsi="Times New Roman" w:cs="Times New Roman"/>
          <w:i/>
          <w:lang w:eastAsia="tr-TR"/>
        </w:rPr>
        <w:t>Aracı Kurum</w:t>
      </w:r>
      <w:r w:rsidR="00863250" w:rsidRPr="009037AA">
        <w:rPr>
          <w:rFonts w:ascii="Times New Roman" w:eastAsia="Times New Roman" w:hAnsi="Times New Roman" w:cs="Times New Roman"/>
          <w:i/>
          <w:lang w:eastAsia="tr-TR"/>
        </w:rPr>
        <w:t>” olarak anılacaktır</w:t>
      </w:r>
      <w:r w:rsidR="00863250" w:rsidRPr="009037AA">
        <w:rPr>
          <w:rFonts w:ascii="Times New Roman" w:eastAsia="Times New Roman" w:hAnsi="Times New Roman" w:cs="Times New Roman"/>
          <w:lang w:eastAsia="tr-TR"/>
        </w:rPr>
        <w:t>.</w:t>
      </w:r>
      <w:r w:rsidRPr="009037AA">
        <w:rPr>
          <w:rFonts w:ascii="Times New Roman" w:eastAsia="Times New Roman" w:hAnsi="Times New Roman" w:cs="Times New Roman"/>
          <w:lang w:eastAsia="tr-TR"/>
        </w:rPr>
        <w:t>) ile</w:t>
      </w:r>
      <w:r w:rsidR="006B6F20" w:rsidRPr="009037AA">
        <w:rPr>
          <w:rFonts w:ascii="Times New Roman" w:eastAsia="Times New Roman" w:hAnsi="Times New Roman" w:cs="Times New Roman"/>
          <w:lang w:eastAsia="tr-TR"/>
        </w:rPr>
        <w:t xml:space="preserve"> diğer yandan </w:t>
      </w:r>
      <w:proofErr w:type="gramStart"/>
      <w:r w:rsidR="006D0FC1" w:rsidRPr="009037AA">
        <w:rPr>
          <w:rFonts w:ascii="Times New Roman" w:eastAsia="Times New Roman" w:hAnsi="Times New Roman" w:cs="Times New Roman"/>
          <w:lang w:eastAsia="tr-TR"/>
        </w:rPr>
        <w:t>.......................................................................</w:t>
      </w:r>
      <w:proofErr w:type="gramEnd"/>
      <w:r w:rsidRPr="009037AA">
        <w:rPr>
          <w:rFonts w:ascii="Times New Roman" w:eastAsia="Times New Roman" w:hAnsi="Times New Roman" w:cs="Times New Roman"/>
          <w:lang w:eastAsia="tr-TR"/>
        </w:rPr>
        <w:t xml:space="preserve"> adresinde mukim </w:t>
      </w:r>
      <w:proofErr w:type="gramStart"/>
      <w:r w:rsidR="006B6F20" w:rsidRPr="009037AA">
        <w:rPr>
          <w:rFonts w:ascii="Times New Roman" w:eastAsia="Times New Roman" w:hAnsi="Times New Roman" w:cs="Times New Roman"/>
          <w:lang w:eastAsia="tr-TR"/>
        </w:rPr>
        <w:t>.....................................</w:t>
      </w:r>
      <w:proofErr w:type="gramEnd"/>
      <w:r w:rsidR="006B6F20" w:rsidRPr="009037AA">
        <w:rPr>
          <w:rFonts w:ascii="Times New Roman" w:eastAsia="Times New Roman" w:hAnsi="Times New Roman" w:cs="Times New Roman"/>
          <w:lang w:eastAsia="tr-TR"/>
        </w:rPr>
        <w:t xml:space="preserve">T.C. Kimlik/Vergi Numaralı </w:t>
      </w:r>
      <w:r w:rsidR="00863250" w:rsidRPr="009037AA">
        <w:rPr>
          <w:rFonts w:ascii="Times New Roman" w:eastAsia="Times New Roman" w:hAnsi="Times New Roman" w:cs="Times New Roman"/>
          <w:lang w:eastAsia="tr-TR"/>
        </w:rPr>
        <w:t xml:space="preserve">………………… </w:t>
      </w:r>
      <w:r w:rsidRPr="009037AA">
        <w:rPr>
          <w:rFonts w:ascii="Times New Roman" w:eastAsia="Times New Roman" w:hAnsi="Times New Roman" w:cs="Times New Roman"/>
          <w:i/>
          <w:lang w:eastAsia="tr-TR"/>
        </w:rPr>
        <w:t>(</w:t>
      </w:r>
      <w:r w:rsidR="00863250" w:rsidRPr="009037AA">
        <w:rPr>
          <w:rFonts w:ascii="Times New Roman" w:eastAsia="Times New Roman" w:hAnsi="Times New Roman" w:cs="Times New Roman"/>
          <w:i/>
          <w:lang w:eastAsia="tr-TR"/>
        </w:rPr>
        <w:t>Bundan böyle “</w:t>
      </w:r>
      <w:r w:rsidRPr="009037AA">
        <w:rPr>
          <w:rFonts w:ascii="Times New Roman" w:eastAsia="Times New Roman" w:hAnsi="Times New Roman" w:cs="Times New Roman"/>
          <w:i/>
          <w:lang w:eastAsia="tr-TR"/>
        </w:rPr>
        <w:t>Müşteri</w:t>
      </w:r>
      <w:r w:rsidR="00863250" w:rsidRPr="009037AA">
        <w:rPr>
          <w:rFonts w:ascii="Times New Roman" w:eastAsia="Times New Roman" w:hAnsi="Times New Roman" w:cs="Times New Roman"/>
          <w:i/>
          <w:lang w:eastAsia="tr-TR"/>
        </w:rPr>
        <w:t>” olarak anılacaktır.</w:t>
      </w:r>
      <w:r w:rsidRPr="009037AA">
        <w:rPr>
          <w:rFonts w:ascii="Times New Roman" w:eastAsia="Times New Roman" w:hAnsi="Times New Roman" w:cs="Times New Roman"/>
          <w:i/>
          <w:lang w:eastAsia="tr-TR"/>
        </w:rPr>
        <w:t>)</w:t>
      </w:r>
      <w:r w:rsidR="00863250" w:rsidRPr="009037AA">
        <w:rPr>
          <w:rFonts w:ascii="Times New Roman" w:eastAsia="Times New Roman" w:hAnsi="Times New Roman" w:cs="Times New Roman"/>
          <w:lang w:eastAsia="tr-TR"/>
        </w:rPr>
        <w:t xml:space="preserve"> arasında imzalanmıştır.</w:t>
      </w:r>
      <w:r w:rsidR="006B6F20" w:rsidRPr="009037AA">
        <w:rPr>
          <w:rFonts w:ascii="Times New Roman" w:eastAsia="Times New Roman" w:hAnsi="Times New Roman" w:cs="Times New Roman"/>
          <w:lang w:eastAsia="tr-TR"/>
        </w:rPr>
        <w:t xml:space="preserve"> </w:t>
      </w:r>
    </w:p>
    <w:p w:rsidR="00863250" w:rsidRPr="009037AA" w:rsidRDefault="00863250" w:rsidP="00491BEE">
      <w:pPr>
        <w:shd w:val="clear" w:color="auto" w:fill="FFFFFF"/>
        <w:spacing w:after="0" w:line="240" w:lineRule="auto"/>
        <w:jc w:val="both"/>
        <w:rPr>
          <w:rFonts w:ascii="Times New Roman" w:eastAsia="Times New Roman" w:hAnsi="Times New Roman" w:cs="Times New Roman"/>
          <w:lang w:eastAsia="tr-TR"/>
        </w:rPr>
      </w:pPr>
    </w:p>
    <w:p w:rsidR="00850ADD" w:rsidRPr="009037AA" w:rsidRDefault="00850ADD" w:rsidP="00491BEE">
      <w:pPr>
        <w:shd w:val="clear" w:color="auto" w:fill="FFFFFF"/>
        <w:spacing w:after="0" w:line="240" w:lineRule="auto"/>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Müşteri’nin beyan ettiği elektronik posta</w:t>
      </w:r>
      <w:r w:rsidR="00306910" w:rsidRPr="009037AA">
        <w:rPr>
          <w:rFonts w:ascii="Times New Roman" w:eastAsia="Times New Roman" w:hAnsi="Times New Roman" w:cs="Times New Roman"/>
          <w:lang w:eastAsia="tr-TR"/>
        </w:rPr>
        <w:t xml:space="preserve"> </w:t>
      </w:r>
      <w:r w:rsidRPr="009037AA">
        <w:rPr>
          <w:rFonts w:ascii="Times New Roman" w:eastAsia="Times New Roman" w:hAnsi="Times New Roman" w:cs="Times New Roman"/>
          <w:lang w:eastAsia="tr-TR"/>
        </w:rPr>
        <w:t>adresi</w:t>
      </w:r>
      <w:r w:rsidR="00863250" w:rsidRPr="009037AA">
        <w:rPr>
          <w:rFonts w:ascii="Times New Roman" w:eastAsia="Times New Roman" w:hAnsi="Times New Roman" w:cs="Times New Roman"/>
          <w:lang w:eastAsia="tr-TR"/>
        </w:rPr>
        <w:t xml:space="preserve"> </w:t>
      </w:r>
      <w:proofErr w:type="gramStart"/>
      <w:r w:rsidR="00306910" w:rsidRPr="009037AA">
        <w:rPr>
          <w:rFonts w:ascii="Times New Roman" w:eastAsia="Times New Roman" w:hAnsi="Times New Roman" w:cs="Times New Roman"/>
          <w:lang w:eastAsia="tr-TR"/>
        </w:rPr>
        <w:t>................</w:t>
      </w:r>
      <w:proofErr w:type="gramEnd"/>
      <w:r w:rsidR="00863250" w:rsidRPr="009037AA">
        <w:rPr>
          <w:rFonts w:ascii="Times New Roman" w:eastAsia="Times New Roman" w:hAnsi="Times New Roman" w:cs="Times New Roman"/>
          <w:lang w:eastAsia="tr-TR"/>
        </w:rPr>
        <w:t>@</w:t>
      </w:r>
      <w:r w:rsidR="00306910" w:rsidRPr="009037AA">
        <w:rPr>
          <w:rFonts w:ascii="Times New Roman" w:eastAsia="Times New Roman" w:hAnsi="Times New Roman" w:cs="Times New Roman"/>
          <w:lang w:eastAsia="tr-TR"/>
        </w:rPr>
        <w:t>............</w:t>
      </w:r>
      <w:r w:rsidR="00863250" w:rsidRPr="009037AA">
        <w:rPr>
          <w:rFonts w:ascii="Times New Roman" w:eastAsia="Times New Roman" w:hAnsi="Times New Roman" w:cs="Times New Roman"/>
          <w:lang w:eastAsia="tr-TR"/>
        </w:rPr>
        <w:t xml:space="preserve">. ve telefon GSM </w:t>
      </w:r>
      <w:r w:rsidRPr="009037AA">
        <w:rPr>
          <w:rFonts w:ascii="Times New Roman" w:eastAsia="Times New Roman" w:hAnsi="Times New Roman" w:cs="Times New Roman"/>
          <w:lang w:eastAsia="tr-TR"/>
        </w:rPr>
        <w:t>numarası</w:t>
      </w:r>
      <w:r w:rsidR="00863250" w:rsidRPr="009037AA">
        <w:rPr>
          <w:rFonts w:ascii="Times New Roman" w:eastAsia="Times New Roman" w:hAnsi="Times New Roman" w:cs="Times New Roman"/>
          <w:lang w:eastAsia="tr-TR"/>
        </w:rPr>
        <w:t xml:space="preserve"> </w:t>
      </w:r>
      <w:proofErr w:type="gramStart"/>
      <w:r w:rsidRPr="009037AA">
        <w:rPr>
          <w:rFonts w:ascii="Times New Roman" w:eastAsia="Times New Roman" w:hAnsi="Times New Roman" w:cs="Times New Roman"/>
          <w:lang w:eastAsia="tr-TR"/>
        </w:rPr>
        <w:t>.....................</w:t>
      </w:r>
      <w:r w:rsidR="00863250" w:rsidRPr="009037AA">
        <w:rPr>
          <w:rFonts w:ascii="Times New Roman" w:eastAsia="Times New Roman" w:hAnsi="Times New Roman" w:cs="Times New Roman"/>
          <w:lang w:eastAsia="tr-TR"/>
        </w:rPr>
        <w:t>..</w:t>
      </w:r>
      <w:proofErr w:type="gramEnd"/>
      <w:r w:rsidR="00863250" w:rsidRPr="009037AA">
        <w:rPr>
          <w:rFonts w:ascii="Times New Roman" w:eastAsia="Times New Roman" w:hAnsi="Times New Roman" w:cs="Times New Roman"/>
          <w:lang w:eastAsia="tr-TR"/>
        </w:rPr>
        <w:t>’</w:t>
      </w:r>
      <w:proofErr w:type="spellStart"/>
      <w:r w:rsidR="00863250" w:rsidRPr="009037AA">
        <w:rPr>
          <w:rFonts w:ascii="Times New Roman" w:eastAsia="Times New Roman" w:hAnsi="Times New Roman" w:cs="Times New Roman"/>
          <w:lang w:eastAsia="tr-TR"/>
        </w:rPr>
        <w:t>dir</w:t>
      </w:r>
      <w:proofErr w:type="spellEnd"/>
      <w:r w:rsidR="00863250" w:rsidRPr="009037AA">
        <w:rPr>
          <w:rFonts w:ascii="Times New Roman" w:eastAsia="Times New Roman" w:hAnsi="Times New Roman" w:cs="Times New Roman"/>
          <w:lang w:eastAsia="tr-TR"/>
        </w:rPr>
        <w:t>.</w:t>
      </w:r>
    </w:p>
    <w:p w:rsidR="00863250" w:rsidRPr="009037AA" w:rsidRDefault="00863250" w:rsidP="00491BEE">
      <w:pPr>
        <w:shd w:val="clear" w:color="auto" w:fill="FFFFFF"/>
        <w:spacing w:after="0" w:line="240" w:lineRule="auto"/>
        <w:jc w:val="both"/>
        <w:rPr>
          <w:rFonts w:ascii="Times New Roman" w:eastAsia="Times New Roman" w:hAnsi="Times New Roman" w:cs="Times New Roman"/>
          <w:lang w:eastAsia="tr-TR"/>
        </w:rPr>
      </w:pPr>
    </w:p>
    <w:p w:rsidR="00850ADD" w:rsidRPr="009037AA" w:rsidRDefault="006B6F20" w:rsidP="00491BEE">
      <w:pPr>
        <w:pStyle w:val="ListeParagraf"/>
        <w:numPr>
          <w:ilvl w:val="0"/>
          <w:numId w:val="1"/>
        </w:numPr>
        <w:shd w:val="clear" w:color="auto" w:fill="FFFFFF"/>
        <w:spacing w:after="0" w:line="240" w:lineRule="auto"/>
        <w:ind w:left="0" w:firstLine="0"/>
        <w:jc w:val="both"/>
        <w:rPr>
          <w:rFonts w:ascii="Times New Roman" w:eastAsia="Times New Roman" w:hAnsi="Times New Roman" w:cs="Times New Roman"/>
          <w:b/>
          <w:bCs/>
          <w:lang w:eastAsia="tr-TR"/>
        </w:rPr>
      </w:pPr>
      <w:r w:rsidRPr="009037AA">
        <w:rPr>
          <w:rFonts w:ascii="Times New Roman" w:eastAsia="Times New Roman" w:hAnsi="Times New Roman" w:cs="Times New Roman"/>
          <w:b/>
          <w:bCs/>
          <w:lang w:eastAsia="tr-TR"/>
        </w:rPr>
        <w:t>Sözleşmenin konusu ve kapsamı</w:t>
      </w:r>
    </w:p>
    <w:p w:rsidR="006B6F20" w:rsidRPr="009037AA" w:rsidRDefault="006B6F20" w:rsidP="00491BEE">
      <w:pPr>
        <w:shd w:val="clear" w:color="auto" w:fill="FFFFFF"/>
        <w:spacing w:after="0" w:line="240" w:lineRule="auto"/>
        <w:jc w:val="both"/>
        <w:rPr>
          <w:rFonts w:ascii="Times New Roman" w:eastAsia="Times New Roman" w:hAnsi="Times New Roman" w:cs="Times New Roman"/>
          <w:lang w:eastAsia="tr-TR"/>
        </w:rPr>
      </w:pPr>
    </w:p>
    <w:p w:rsidR="006326EE" w:rsidRPr="009037AA" w:rsidRDefault="006326EE" w:rsidP="00491BEE">
      <w:pPr>
        <w:shd w:val="clear" w:color="auto" w:fill="FFFFFF"/>
        <w:spacing w:after="0" w:line="240" w:lineRule="auto"/>
        <w:jc w:val="both"/>
        <w:rPr>
          <w:rFonts w:ascii="Times New Roman" w:eastAsia="Times New Roman" w:hAnsi="Times New Roman" w:cs="Times New Roman"/>
          <w:lang w:eastAsia="tr-TR"/>
        </w:rPr>
      </w:pPr>
      <w:proofErr w:type="gramStart"/>
      <w:r w:rsidRPr="009037AA">
        <w:rPr>
          <w:rFonts w:ascii="Times New Roman" w:eastAsia="Times New Roman" w:hAnsi="Times New Roman" w:cs="Times New Roman"/>
          <w:lang w:eastAsia="tr-TR"/>
        </w:rPr>
        <w:t>İşbu Ek Sözleşme, yatırım hizmet ve faaliyetleri sunan Aracı Kurum ile Müşteri arasındaki ilişkiyi genel olarak düzenleyen, başlangıçta akdedilen ve münferit işlemlerin esasını oluşturan Sermaye Piyasası Kurulu’nun III-39.1 sayılı Yatırım Kuruluşlarının Kuruluş ve Faaliyet Esasları Hakkında Tebliği ve III-45.1 sayılı Yatırım Hizmet ve Faaliyetleri ile Yan Hizmetlere İlişkin Belge ve Kayıt Düzeni hakkında Tebliğ kapsamındaki,</w:t>
      </w:r>
      <w:r w:rsidRPr="009037AA">
        <w:rPr>
          <w:rFonts w:ascii="Times New Roman" w:eastAsia="Times New Roman" w:hAnsi="Times New Roman" w:cs="Times New Roman"/>
          <w:bCs/>
          <w:lang w:eastAsia="tr-TR"/>
        </w:rPr>
        <w:t xml:space="preserve"> Yatırım Hizmet ve Faaliyetleri Çerçeve Sözleşmesi’ne bir Ek </w:t>
      </w:r>
      <w:proofErr w:type="spellStart"/>
      <w:r w:rsidRPr="009037AA">
        <w:rPr>
          <w:rFonts w:ascii="Times New Roman" w:eastAsia="Times New Roman" w:hAnsi="Times New Roman" w:cs="Times New Roman"/>
          <w:bCs/>
          <w:lang w:eastAsia="tr-TR"/>
        </w:rPr>
        <w:t>Sözleşme’dir</w:t>
      </w:r>
      <w:proofErr w:type="spellEnd"/>
      <w:r w:rsidRPr="009037AA">
        <w:rPr>
          <w:rFonts w:ascii="Times New Roman" w:eastAsia="Times New Roman" w:hAnsi="Times New Roman" w:cs="Times New Roman"/>
          <w:bCs/>
          <w:lang w:eastAsia="tr-TR"/>
        </w:rPr>
        <w:t>.</w:t>
      </w:r>
      <w:proofErr w:type="gramEnd"/>
    </w:p>
    <w:p w:rsidR="006326EE" w:rsidRPr="009037AA" w:rsidRDefault="006326EE" w:rsidP="00491BEE">
      <w:pPr>
        <w:shd w:val="clear" w:color="auto" w:fill="FFFFFF"/>
        <w:spacing w:after="0" w:line="240" w:lineRule="auto"/>
        <w:jc w:val="both"/>
        <w:rPr>
          <w:rFonts w:ascii="Times New Roman" w:eastAsia="Times New Roman" w:hAnsi="Times New Roman" w:cs="Times New Roman"/>
          <w:lang w:eastAsia="tr-TR"/>
        </w:rPr>
      </w:pPr>
    </w:p>
    <w:p w:rsidR="006326EE" w:rsidRPr="009037AA" w:rsidRDefault="00E517AA" w:rsidP="00491BEE">
      <w:pPr>
        <w:shd w:val="clear" w:color="auto" w:fill="FFFFFF"/>
        <w:spacing w:after="0" w:line="240" w:lineRule="auto"/>
        <w:jc w:val="both"/>
        <w:rPr>
          <w:rFonts w:ascii="Times New Roman" w:eastAsia="Times New Roman" w:hAnsi="Times New Roman" w:cs="Times New Roman"/>
          <w:lang w:eastAsia="tr-TR"/>
        </w:rPr>
      </w:pPr>
      <w:proofErr w:type="gramStart"/>
      <w:r w:rsidRPr="009037AA">
        <w:rPr>
          <w:rFonts w:ascii="Times New Roman" w:eastAsia="Times New Roman" w:hAnsi="Times New Roman" w:cs="Times New Roman"/>
          <w:lang w:eastAsia="tr-TR"/>
        </w:rPr>
        <w:t xml:space="preserve">İşbu </w:t>
      </w:r>
      <w:r w:rsidR="006B6F20" w:rsidRPr="009037AA">
        <w:rPr>
          <w:rFonts w:ascii="Times New Roman" w:eastAsia="Times New Roman" w:hAnsi="Times New Roman" w:cs="Times New Roman"/>
          <w:lang w:eastAsia="tr-TR"/>
        </w:rPr>
        <w:t xml:space="preserve">Ek </w:t>
      </w:r>
      <w:r w:rsidRPr="009037AA">
        <w:rPr>
          <w:rFonts w:ascii="Times New Roman" w:eastAsia="Times New Roman" w:hAnsi="Times New Roman" w:cs="Times New Roman"/>
          <w:lang w:eastAsia="tr-TR"/>
        </w:rPr>
        <w:t xml:space="preserve">Sözleşme, Aracı Kurum tarafından </w:t>
      </w:r>
      <w:r w:rsidR="006B6F20" w:rsidRPr="009037AA">
        <w:rPr>
          <w:rFonts w:ascii="Times New Roman" w:eastAsia="Times New Roman" w:hAnsi="Times New Roman" w:cs="Times New Roman"/>
          <w:lang w:eastAsia="tr-TR"/>
        </w:rPr>
        <w:t>M</w:t>
      </w:r>
      <w:r w:rsidRPr="009037AA">
        <w:rPr>
          <w:rFonts w:ascii="Times New Roman" w:eastAsia="Times New Roman" w:hAnsi="Times New Roman" w:cs="Times New Roman"/>
          <w:lang w:eastAsia="tr-TR"/>
        </w:rPr>
        <w:t xml:space="preserve">üşteri adına ve/veya hesabına, borsa içi ve borsa dışı </w:t>
      </w:r>
      <w:proofErr w:type="spellStart"/>
      <w:r w:rsidRPr="009037AA">
        <w:rPr>
          <w:rFonts w:ascii="Times New Roman" w:eastAsia="Times New Roman" w:hAnsi="Times New Roman" w:cs="Times New Roman"/>
          <w:lang w:eastAsia="tr-TR"/>
        </w:rPr>
        <w:t>tezgahüstü</w:t>
      </w:r>
      <w:proofErr w:type="spellEnd"/>
      <w:r w:rsidRPr="009037AA">
        <w:rPr>
          <w:rFonts w:ascii="Times New Roman" w:eastAsia="Times New Roman" w:hAnsi="Times New Roman" w:cs="Times New Roman"/>
          <w:lang w:eastAsia="tr-TR"/>
        </w:rPr>
        <w:t xml:space="preserve"> piyasalarda, yurt içinde ve yurt dışında sağlanan SPK Mevzuatı çerçevesindeki yatırım hizmet ve faaliyetleri, yan hizmetler (‘Yatırım Hizmet ve Faaliyetleri’) ile </w:t>
      </w:r>
      <w:proofErr w:type="spellStart"/>
      <w:r w:rsidRPr="009037AA">
        <w:rPr>
          <w:rFonts w:ascii="Times New Roman" w:eastAsia="Times New Roman" w:hAnsi="Times New Roman" w:cs="Times New Roman"/>
          <w:lang w:eastAsia="tr-TR"/>
        </w:rPr>
        <w:t>SPK’nca</w:t>
      </w:r>
      <w:proofErr w:type="spellEnd"/>
      <w:r w:rsidRPr="009037AA">
        <w:rPr>
          <w:rFonts w:ascii="Times New Roman" w:eastAsia="Times New Roman" w:hAnsi="Times New Roman" w:cs="Times New Roman"/>
          <w:lang w:eastAsia="tr-TR"/>
        </w:rPr>
        <w:t xml:space="preserve"> tanımlanan repo ve ters repo işlemlerine uygulanacak hesap açılışı, alım satım, </w:t>
      </w:r>
      <w:proofErr w:type="spellStart"/>
      <w:r w:rsidRPr="009037AA">
        <w:rPr>
          <w:rFonts w:ascii="Times New Roman" w:eastAsia="Times New Roman" w:hAnsi="Times New Roman" w:cs="Times New Roman"/>
          <w:lang w:eastAsia="tr-TR"/>
        </w:rPr>
        <w:t>teminatlandırma</w:t>
      </w:r>
      <w:proofErr w:type="spellEnd"/>
      <w:r w:rsidRPr="009037AA">
        <w:rPr>
          <w:rFonts w:ascii="Times New Roman" w:eastAsia="Times New Roman" w:hAnsi="Times New Roman" w:cs="Times New Roman"/>
          <w:lang w:eastAsia="tr-TR"/>
        </w:rPr>
        <w:t xml:space="preserve">, değerlendirme, saklama, takas tasfiye </w:t>
      </w:r>
      <w:r w:rsidR="006326EE" w:rsidRPr="009037AA">
        <w:rPr>
          <w:rFonts w:ascii="Times New Roman" w:eastAsia="Times New Roman" w:hAnsi="Times New Roman" w:cs="Times New Roman"/>
          <w:lang w:eastAsia="tr-TR"/>
        </w:rPr>
        <w:t xml:space="preserve">esaslarını </w:t>
      </w:r>
      <w:r w:rsidRPr="009037AA">
        <w:rPr>
          <w:rFonts w:ascii="Times New Roman" w:eastAsia="Times New Roman" w:hAnsi="Times New Roman" w:cs="Times New Roman"/>
          <w:lang w:eastAsia="tr-TR"/>
        </w:rPr>
        <w:t>ve bunlarla sınırlı olmaksızın</w:t>
      </w:r>
      <w:r w:rsidR="006326EE" w:rsidRPr="009037AA">
        <w:rPr>
          <w:rFonts w:ascii="Times New Roman" w:eastAsia="Times New Roman" w:hAnsi="Times New Roman" w:cs="Times New Roman"/>
          <w:lang w:eastAsia="tr-TR"/>
        </w:rPr>
        <w:t xml:space="preserve"> Müşteri ile Aracı Kurum arasındaki</w:t>
      </w:r>
      <w:r w:rsidRPr="009037AA">
        <w:rPr>
          <w:rFonts w:ascii="Times New Roman" w:eastAsia="Times New Roman" w:hAnsi="Times New Roman" w:cs="Times New Roman"/>
          <w:lang w:eastAsia="tr-TR"/>
        </w:rPr>
        <w:t xml:space="preserve"> </w:t>
      </w:r>
      <w:r w:rsidR="006B6F20" w:rsidRPr="009037AA">
        <w:rPr>
          <w:rFonts w:ascii="Times New Roman" w:eastAsia="Times New Roman" w:hAnsi="Times New Roman" w:cs="Times New Roman"/>
          <w:lang w:eastAsia="tr-TR"/>
        </w:rPr>
        <w:t>s</w:t>
      </w:r>
      <w:r w:rsidRPr="009037AA">
        <w:rPr>
          <w:rFonts w:ascii="Times New Roman" w:eastAsia="Times New Roman" w:hAnsi="Times New Roman" w:cs="Times New Roman"/>
          <w:lang w:eastAsia="tr-TR"/>
        </w:rPr>
        <w:t>air esasları düzenlemektedir.</w:t>
      </w:r>
      <w:proofErr w:type="gramEnd"/>
    </w:p>
    <w:p w:rsidR="00491BEE" w:rsidRPr="009037AA" w:rsidRDefault="00491BEE" w:rsidP="00491BEE">
      <w:pPr>
        <w:shd w:val="clear" w:color="auto" w:fill="FFFFFF"/>
        <w:spacing w:after="0" w:line="240" w:lineRule="auto"/>
        <w:jc w:val="both"/>
        <w:rPr>
          <w:rFonts w:ascii="Times New Roman" w:eastAsia="Times New Roman" w:hAnsi="Times New Roman" w:cs="Times New Roman"/>
          <w:lang w:eastAsia="tr-TR"/>
        </w:rPr>
      </w:pPr>
    </w:p>
    <w:tbl>
      <w:tblPr>
        <w:tblStyle w:val="TabloKlavuzu"/>
        <w:tblW w:w="0" w:type="auto"/>
        <w:tblInd w:w="6516" w:type="dxa"/>
        <w:tblLook w:val="04A0" w:firstRow="1" w:lastRow="0" w:firstColumn="1" w:lastColumn="0" w:noHBand="0" w:noVBand="1"/>
      </w:tblPr>
      <w:tblGrid>
        <w:gridCol w:w="4360"/>
      </w:tblGrid>
      <w:tr w:rsidR="00F74CE6" w:rsidRPr="009037AA" w:rsidTr="009753AC">
        <w:trPr>
          <w:trHeight w:val="1187"/>
        </w:trPr>
        <w:tc>
          <w:tcPr>
            <w:tcW w:w="4360" w:type="dxa"/>
          </w:tcPr>
          <w:p w:rsidR="009753AC" w:rsidRPr="009037AA" w:rsidRDefault="009753AC" w:rsidP="00491BEE">
            <w:pPr>
              <w:jc w:val="both"/>
              <w:rPr>
                <w:rFonts w:ascii="Times New Roman" w:eastAsia="Times New Roman" w:hAnsi="Times New Roman" w:cs="Times New Roman"/>
                <w:lang w:eastAsia="tr-TR"/>
              </w:rPr>
            </w:pPr>
            <w:bookmarkStart w:id="0" w:name="_GoBack"/>
            <w:r w:rsidRPr="009037AA">
              <w:rPr>
                <w:rFonts w:ascii="Times New Roman" w:eastAsia="Times New Roman" w:hAnsi="Times New Roman" w:cs="Times New Roman"/>
                <w:lang w:eastAsia="tr-TR"/>
              </w:rPr>
              <w:t>MÜŞTERİ</w:t>
            </w:r>
          </w:p>
          <w:p w:rsidR="009753AC" w:rsidRPr="009037AA" w:rsidRDefault="009753AC" w:rsidP="00491BEE">
            <w:pPr>
              <w:jc w:val="both"/>
              <w:rPr>
                <w:rFonts w:ascii="Times New Roman" w:eastAsia="Times New Roman" w:hAnsi="Times New Roman" w:cs="Times New Roman"/>
                <w:lang w:eastAsia="tr-TR"/>
              </w:rPr>
            </w:pPr>
          </w:p>
          <w:p w:rsidR="009753AC" w:rsidRPr="009037AA" w:rsidRDefault="00F74CE6" w:rsidP="009753AC">
            <w:pPr>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 xml:space="preserve">TARİH </w:t>
            </w:r>
          </w:p>
          <w:p w:rsidR="00F74CE6" w:rsidRPr="009037AA" w:rsidRDefault="00F74CE6" w:rsidP="009753AC">
            <w:pPr>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İMZA</w:t>
            </w:r>
          </w:p>
        </w:tc>
      </w:tr>
      <w:bookmarkEnd w:id="0"/>
    </w:tbl>
    <w:p w:rsidR="006326EE" w:rsidRPr="009037AA" w:rsidRDefault="006326EE" w:rsidP="00491BEE">
      <w:pPr>
        <w:shd w:val="clear" w:color="auto" w:fill="FFFFFF"/>
        <w:spacing w:after="0" w:line="240" w:lineRule="auto"/>
        <w:jc w:val="both"/>
        <w:rPr>
          <w:rFonts w:ascii="Times New Roman" w:eastAsia="Times New Roman" w:hAnsi="Times New Roman" w:cs="Times New Roman"/>
          <w:lang w:eastAsia="tr-TR"/>
        </w:rPr>
      </w:pPr>
    </w:p>
    <w:p w:rsidR="00E517AA" w:rsidRPr="009037AA" w:rsidRDefault="00564512" w:rsidP="00491BEE">
      <w:pPr>
        <w:shd w:val="clear" w:color="auto" w:fill="FFFFFF"/>
        <w:spacing w:after="0" w:line="240" w:lineRule="auto"/>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 xml:space="preserve">Müşteri’nin Aracı Kurum’dan alım/satım yapacağı ve/veya alım/satım aracılığını talep edeceği Sermaye </w:t>
      </w:r>
      <w:r w:rsidR="006326EE" w:rsidRPr="009037AA">
        <w:rPr>
          <w:rFonts w:ascii="Times New Roman" w:eastAsia="Times New Roman" w:hAnsi="Times New Roman" w:cs="Times New Roman"/>
          <w:lang w:eastAsia="tr-TR"/>
        </w:rPr>
        <w:t xml:space="preserve">Piyasası Araçları için </w:t>
      </w:r>
      <w:r w:rsidR="006326EE" w:rsidRPr="009037AA">
        <w:rPr>
          <w:rFonts w:ascii="Times New Roman" w:eastAsia="Times New Roman" w:hAnsi="Times New Roman" w:cs="Times New Roman"/>
          <w:bCs/>
          <w:lang w:eastAsia="tr-TR"/>
        </w:rPr>
        <w:t>Yatırım Hizmet ve Faaliyetleri Çerçeve Sözleşmesi</w:t>
      </w:r>
      <w:r w:rsidR="006326EE" w:rsidRPr="009037AA">
        <w:rPr>
          <w:rFonts w:ascii="Times New Roman" w:eastAsia="Times New Roman" w:hAnsi="Times New Roman" w:cs="Times New Roman"/>
          <w:lang w:eastAsia="tr-TR"/>
        </w:rPr>
        <w:t xml:space="preserve"> ve işbu Ek </w:t>
      </w:r>
      <w:r w:rsidRPr="009037AA">
        <w:rPr>
          <w:rFonts w:ascii="Times New Roman" w:eastAsia="Times New Roman" w:hAnsi="Times New Roman" w:cs="Times New Roman"/>
          <w:lang w:eastAsia="tr-TR"/>
        </w:rPr>
        <w:t xml:space="preserve">Sözleşme hükümleri </w:t>
      </w:r>
      <w:r w:rsidR="006326EE" w:rsidRPr="009037AA">
        <w:rPr>
          <w:rFonts w:ascii="Times New Roman" w:eastAsia="Times New Roman" w:hAnsi="Times New Roman" w:cs="Times New Roman"/>
          <w:lang w:eastAsia="tr-TR"/>
        </w:rPr>
        <w:t xml:space="preserve">ortak </w:t>
      </w:r>
      <w:r w:rsidRPr="009037AA">
        <w:rPr>
          <w:rFonts w:ascii="Times New Roman" w:eastAsia="Times New Roman" w:hAnsi="Times New Roman" w:cs="Times New Roman"/>
          <w:lang w:eastAsia="tr-TR"/>
        </w:rPr>
        <w:t>olarak uygulanacaktır.</w:t>
      </w:r>
    </w:p>
    <w:p w:rsidR="00863250" w:rsidRPr="009037AA" w:rsidRDefault="00863250" w:rsidP="00491BEE">
      <w:pPr>
        <w:shd w:val="clear" w:color="auto" w:fill="FFFFFF"/>
        <w:spacing w:after="0" w:line="240" w:lineRule="auto"/>
        <w:jc w:val="both"/>
        <w:rPr>
          <w:rFonts w:ascii="Times New Roman" w:eastAsia="Times New Roman" w:hAnsi="Times New Roman" w:cs="Times New Roman"/>
          <w:lang w:eastAsia="tr-TR"/>
        </w:rPr>
      </w:pPr>
    </w:p>
    <w:p w:rsidR="00564512" w:rsidRPr="009037AA" w:rsidRDefault="006326EE" w:rsidP="00491BEE">
      <w:pPr>
        <w:shd w:val="clear" w:color="auto" w:fill="FFFFFF"/>
        <w:spacing w:after="0" w:line="240" w:lineRule="auto"/>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 xml:space="preserve">İşbu Ek Sözleşme </w:t>
      </w:r>
      <w:r w:rsidR="00564512" w:rsidRPr="009037AA">
        <w:rPr>
          <w:rFonts w:ascii="Times New Roman" w:eastAsia="Times New Roman" w:hAnsi="Times New Roman" w:cs="Times New Roman"/>
          <w:lang w:eastAsia="tr-TR"/>
        </w:rPr>
        <w:t>taraflar arasındaki konusu yukarıda belirtilen işlemlerin genel esaslarına ilişkin olup, münferit işlemlerde SPK Mevzuatı doğrultusunda hareket edilecektir.</w:t>
      </w:r>
    </w:p>
    <w:p w:rsidR="00863250" w:rsidRPr="009037AA" w:rsidRDefault="00863250" w:rsidP="00491BEE">
      <w:pPr>
        <w:shd w:val="clear" w:color="auto" w:fill="FFFFFF"/>
        <w:spacing w:after="0" w:line="240" w:lineRule="auto"/>
        <w:jc w:val="both"/>
        <w:rPr>
          <w:rFonts w:ascii="Times New Roman" w:eastAsia="Times New Roman" w:hAnsi="Times New Roman" w:cs="Times New Roman"/>
          <w:lang w:eastAsia="tr-TR"/>
        </w:rPr>
      </w:pPr>
    </w:p>
    <w:p w:rsidR="00850ADD" w:rsidRPr="009037AA" w:rsidRDefault="00340204" w:rsidP="00491BEE">
      <w:pPr>
        <w:pStyle w:val="ListeParagraf"/>
        <w:numPr>
          <w:ilvl w:val="0"/>
          <w:numId w:val="1"/>
        </w:numPr>
        <w:shd w:val="clear" w:color="auto" w:fill="FFFFFF"/>
        <w:spacing w:after="0" w:line="240" w:lineRule="auto"/>
        <w:ind w:left="0" w:firstLine="0"/>
        <w:jc w:val="both"/>
        <w:rPr>
          <w:rFonts w:ascii="Times New Roman" w:eastAsia="Times New Roman" w:hAnsi="Times New Roman" w:cs="Times New Roman"/>
          <w:lang w:eastAsia="tr-TR"/>
        </w:rPr>
      </w:pPr>
      <w:r w:rsidRPr="009037AA">
        <w:rPr>
          <w:rFonts w:ascii="Times New Roman" w:eastAsia="Times New Roman" w:hAnsi="Times New Roman" w:cs="Times New Roman"/>
          <w:b/>
          <w:bCs/>
          <w:lang w:eastAsia="tr-TR"/>
        </w:rPr>
        <w:t>Müşterinin Kabul, Beyan ve Taahhütleri</w:t>
      </w:r>
    </w:p>
    <w:p w:rsidR="006326EE" w:rsidRPr="009037AA" w:rsidRDefault="006326EE" w:rsidP="00491BEE">
      <w:pPr>
        <w:shd w:val="clear" w:color="auto" w:fill="FFFFFF"/>
        <w:spacing w:after="0" w:line="240" w:lineRule="auto"/>
        <w:jc w:val="both"/>
        <w:rPr>
          <w:rFonts w:ascii="Times New Roman" w:eastAsia="Times New Roman" w:hAnsi="Times New Roman" w:cs="Times New Roman"/>
          <w:lang w:eastAsia="tr-TR"/>
        </w:rPr>
      </w:pPr>
    </w:p>
    <w:p w:rsidR="007307CA" w:rsidRPr="009037AA" w:rsidRDefault="007307CA" w:rsidP="007307CA">
      <w:pPr>
        <w:pStyle w:val="ListeParagraf"/>
        <w:numPr>
          <w:ilvl w:val="1"/>
          <w:numId w:val="1"/>
        </w:numPr>
        <w:shd w:val="clear" w:color="auto" w:fill="FFFFFF"/>
        <w:spacing w:after="0" w:line="240" w:lineRule="auto"/>
        <w:ind w:left="0" w:firstLine="0"/>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 xml:space="preserve">Müşteri’nin Aracı Kurum nezdinde/aracılığıyla gerçekleştireceği sermaye piyasası işlemlerine ilişkin diğer tüm esaslar, Müşteri ile Aracı Kurum arasında, Müşteri'nin talep edeceği yatırım hizmet ve faaliyeti ile yan hizmetlere bağlı olarak, Belge Kayıt Tebliği’nin 5inci maddesi çerçevesinde imzalanacak çerçeve sözleşme/sözleşmeler ile ayrıca belirlenecektir. Müşterinin talebi uyarınca Aracı Kuruluşu tarafından sunulacak yatırım hizmet ve faaliyetleri ile yan hizmetlere ilişkin çerçeve sözleşmeler, Aracı Kurum’un </w:t>
      </w:r>
      <w:r w:rsidRPr="009037AA">
        <w:rPr>
          <w:rFonts w:ascii="Times New Roman" w:eastAsia="Times New Roman" w:hAnsi="Times New Roman" w:cs="Times New Roman"/>
          <w:u w:val="single"/>
          <w:lang w:eastAsia="tr-TR"/>
        </w:rPr>
        <w:t>www.ahlatciyatirim.com.tr</w:t>
      </w:r>
      <w:r w:rsidRPr="009037AA">
        <w:rPr>
          <w:rFonts w:ascii="Times New Roman" w:eastAsia="Times New Roman" w:hAnsi="Times New Roman" w:cs="Times New Roman"/>
          <w:lang w:eastAsia="tr-TR"/>
        </w:rPr>
        <w:t xml:space="preserve"> adresli internet sitesinde yer almaktadır. </w:t>
      </w:r>
    </w:p>
    <w:p w:rsidR="007307CA" w:rsidRPr="009037AA" w:rsidRDefault="007307CA" w:rsidP="007307CA">
      <w:pPr>
        <w:pStyle w:val="ListeParagraf"/>
        <w:shd w:val="clear" w:color="auto" w:fill="FFFFFF"/>
        <w:spacing w:after="0" w:line="240" w:lineRule="auto"/>
        <w:ind w:left="0"/>
        <w:jc w:val="both"/>
        <w:rPr>
          <w:rFonts w:ascii="Times New Roman" w:eastAsia="Times New Roman" w:hAnsi="Times New Roman" w:cs="Times New Roman"/>
          <w:lang w:eastAsia="tr-TR"/>
        </w:rPr>
      </w:pPr>
    </w:p>
    <w:p w:rsidR="00850ADD" w:rsidRPr="009037AA" w:rsidRDefault="006326EE" w:rsidP="00491BEE">
      <w:pPr>
        <w:pStyle w:val="ListeParagraf"/>
        <w:numPr>
          <w:ilvl w:val="1"/>
          <w:numId w:val="1"/>
        </w:numPr>
        <w:shd w:val="clear" w:color="auto" w:fill="FFFFFF"/>
        <w:spacing w:after="0" w:line="240" w:lineRule="auto"/>
        <w:ind w:left="0" w:firstLine="0"/>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Müşteri, Aracı Kurum t</w:t>
      </w:r>
      <w:r w:rsidR="00340204" w:rsidRPr="009037AA">
        <w:rPr>
          <w:rFonts w:ascii="Times New Roman" w:eastAsia="Times New Roman" w:hAnsi="Times New Roman" w:cs="Times New Roman"/>
          <w:lang w:eastAsia="tr-TR"/>
        </w:rPr>
        <w:t xml:space="preserve">arafından </w:t>
      </w:r>
      <w:r w:rsidRPr="009037AA">
        <w:rPr>
          <w:rFonts w:ascii="Times New Roman" w:eastAsia="Times New Roman" w:hAnsi="Times New Roman" w:cs="Times New Roman"/>
          <w:lang w:eastAsia="tr-TR"/>
        </w:rPr>
        <w:t>sağlanan</w:t>
      </w:r>
      <w:r w:rsidR="00340204" w:rsidRPr="009037AA">
        <w:rPr>
          <w:rFonts w:ascii="Times New Roman" w:eastAsia="Times New Roman" w:hAnsi="Times New Roman" w:cs="Times New Roman"/>
          <w:lang w:eastAsia="tr-TR"/>
        </w:rPr>
        <w:t xml:space="preserve"> Sözleşme Önc</w:t>
      </w:r>
      <w:r w:rsidRPr="009037AA">
        <w:rPr>
          <w:rFonts w:ascii="Times New Roman" w:eastAsia="Times New Roman" w:hAnsi="Times New Roman" w:cs="Times New Roman"/>
          <w:lang w:eastAsia="tr-TR"/>
        </w:rPr>
        <w:t xml:space="preserve">esi Risk Bildirim Dokümanlarını, </w:t>
      </w:r>
      <w:r w:rsidRPr="009037AA">
        <w:rPr>
          <w:rFonts w:ascii="Times New Roman" w:eastAsia="Times New Roman" w:hAnsi="Times New Roman" w:cs="Times New Roman"/>
          <w:bCs/>
          <w:lang w:eastAsia="tr-TR"/>
        </w:rPr>
        <w:t>Yatırım Hizmet ve Faaliyetleri Çerçeve Sözleşmesi</w:t>
      </w:r>
      <w:r w:rsidRPr="009037AA">
        <w:rPr>
          <w:rFonts w:ascii="Times New Roman" w:eastAsia="Times New Roman" w:hAnsi="Times New Roman" w:cs="Times New Roman"/>
          <w:lang w:eastAsia="tr-TR"/>
        </w:rPr>
        <w:t xml:space="preserve"> ve </w:t>
      </w:r>
      <w:r w:rsidR="00340204" w:rsidRPr="009037AA">
        <w:rPr>
          <w:rFonts w:ascii="Times New Roman" w:eastAsia="Times New Roman" w:hAnsi="Times New Roman" w:cs="Times New Roman"/>
          <w:lang w:eastAsia="tr-TR"/>
        </w:rPr>
        <w:t>işbu</w:t>
      </w:r>
      <w:r w:rsidRPr="009037AA">
        <w:rPr>
          <w:rFonts w:ascii="Times New Roman" w:eastAsia="Times New Roman" w:hAnsi="Times New Roman" w:cs="Times New Roman"/>
          <w:lang w:eastAsia="tr-TR"/>
        </w:rPr>
        <w:t xml:space="preserve"> Ek Sözleşmeyi </w:t>
      </w:r>
      <w:r w:rsidR="00340204" w:rsidRPr="009037AA">
        <w:rPr>
          <w:rFonts w:ascii="Times New Roman" w:eastAsia="Times New Roman" w:hAnsi="Times New Roman" w:cs="Times New Roman"/>
          <w:lang w:eastAsia="tr-TR"/>
        </w:rPr>
        <w:t>imzalamadan önce okuyarak, gerçekleştirdiği işlemlere ilişkin riskler konusunda bilgilendiğini kabul, beyan ve taahhüt eder.</w:t>
      </w:r>
    </w:p>
    <w:p w:rsidR="00863250" w:rsidRPr="009037AA" w:rsidRDefault="00863250" w:rsidP="0079189D">
      <w:pPr>
        <w:shd w:val="clear" w:color="auto" w:fill="FFFFFF"/>
        <w:spacing w:after="0" w:line="240" w:lineRule="auto"/>
        <w:jc w:val="both"/>
        <w:rPr>
          <w:rFonts w:ascii="Times New Roman" w:eastAsia="Times New Roman" w:hAnsi="Times New Roman" w:cs="Times New Roman"/>
          <w:lang w:eastAsia="tr-TR"/>
        </w:rPr>
      </w:pPr>
    </w:p>
    <w:p w:rsidR="00340204" w:rsidRPr="009037AA" w:rsidRDefault="00700FFA" w:rsidP="0079189D">
      <w:pPr>
        <w:pStyle w:val="ListeParagraf"/>
        <w:numPr>
          <w:ilvl w:val="1"/>
          <w:numId w:val="1"/>
        </w:numPr>
        <w:shd w:val="clear" w:color="auto" w:fill="FFFFFF"/>
        <w:spacing w:after="0" w:line="240" w:lineRule="auto"/>
        <w:ind w:left="0" w:firstLine="0"/>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Müşteri risk getiri tercihlerini, yatırım amaçları ve mali durumu hakkında yeterli bilgiye sahip olunması bakımından oluşturulan</w:t>
      </w:r>
      <w:r w:rsidR="00491BEE" w:rsidRPr="009037AA">
        <w:rPr>
          <w:rFonts w:ascii="Times New Roman" w:eastAsia="Times New Roman" w:hAnsi="Times New Roman" w:cs="Times New Roman"/>
          <w:lang w:eastAsia="tr-TR"/>
        </w:rPr>
        <w:t xml:space="preserve"> </w:t>
      </w:r>
      <w:r w:rsidR="00491BEE" w:rsidRPr="009037AA">
        <w:rPr>
          <w:rFonts w:ascii="Times New Roman" w:eastAsia="Times New Roman" w:hAnsi="Times New Roman" w:cs="Times New Roman"/>
          <w:bCs/>
          <w:lang w:eastAsia="tr-TR"/>
        </w:rPr>
        <w:t>Yatırım Hizmet ve Faaliyetleri Çerçeve Sözleşmesi</w:t>
      </w:r>
      <w:r w:rsidRPr="009037AA">
        <w:rPr>
          <w:rFonts w:ascii="Times New Roman" w:eastAsia="Times New Roman" w:hAnsi="Times New Roman" w:cs="Times New Roman"/>
          <w:lang w:eastAsia="tr-TR"/>
        </w:rPr>
        <w:t xml:space="preserve"> </w:t>
      </w:r>
      <w:r w:rsidR="00491BEE" w:rsidRPr="009037AA">
        <w:rPr>
          <w:rFonts w:ascii="Times New Roman" w:eastAsia="Times New Roman" w:hAnsi="Times New Roman" w:cs="Times New Roman"/>
          <w:lang w:eastAsia="tr-TR"/>
        </w:rPr>
        <w:t>ve ekindeki Müşteri</w:t>
      </w:r>
      <w:r w:rsidRPr="009037AA">
        <w:rPr>
          <w:rFonts w:ascii="Times New Roman" w:eastAsia="Times New Roman" w:hAnsi="Times New Roman" w:cs="Times New Roman"/>
          <w:lang w:eastAsia="tr-TR"/>
        </w:rPr>
        <w:t xml:space="preserve">yi Tanıma Formunu dolduracaktır. Müşteri, Aracı Kurum’un yaptığı işlemlerde söz konusu formu esas alacağını, bilgi vermekten kaçınması </w:t>
      </w:r>
      <w:r w:rsidR="00491BEE" w:rsidRPr="009037AA">
        <w:rPr>
          <w:rFonts w:ascii="Times New Roman" w:eastAsia="Times New Roman" w:hAnsi="Times New Roman" w:cs="Times New Roman"/>
          <w:lang w:eastAsia="tr-TR"/>
        </w:rPr>
        <w:t xml:space="preserve">ve/veya hatalı/gerçeğe aykırı bilgi vermesi </w:t>
      </w:r>
      <w:r w:rsidRPr="009037AA">
        <w:rPr>
          <w:rFonts w:ascii="Times New Roman" w:eastAsia="Times New Roman" w:hAnsi="Times New Roman" w:cs="Times New Roman"/>
          <w:lang w:eastAsia="tr-TR"/>
        </w:rPr>
        <w:t>halinde sorumluluğun kendisine ait olduğunu kabul eder.</w:t>
      </w:r>
    </w:p>
    <w:p w:rsidR="00491BEE" w:rsidRPr="009037AA" w:rsidRDefault="00491BEE" w:rsidP="0079189D">
      <w:pPr>
        <w:pStyle w:val="ListeParagraf"/>
        <w:ind w:left="0"/>
        <w:rPr>
          <w:rFonts w:ascii="Times New Roman" w:eastAsia="Times New Roman" w:hAnsi="Times New Roman" w:cs="Times New Roman"/>
          <w:lang w:eastAsia="tr-TR"/>
        </w:rPr>
      </w:pPr>
    </w:p>
    <w:p w:rsidR="00491BEE" w:rsidRPr="009037AA" w:rsidRDefault="00491BEE" w:rsidP="0079189D">
      <w:pPr>
        <w:pStyle w:val="ListeParagraf"/>
        <w:numPr>
          <w:ilvl w:val="1"/>
          <w:numId w:val="1"/>
        </w:numPr>
        <w:shd w:val="clear" w:color="auto" w:fill="FFFFFF"/>
        <w:spacing w:after="0" w:line="240" w:lineRule="auto"/>
        <w:ind w:left="0" w:firstLine="0"/>
        <w:jc w:val="both"/>
        <w:rPr>
          <w:rFonts w:ascii="Times New Roman" w:eastAsia="Times New Roman" w:hAnsi="Times New Roman" w:cs="Times New Roman"/>
          <w:lang w:eastAsia="tr-TR"/>
        </w:rPr>
      </w:pPr>
      <w:proofErr w:type="gramStart"/>
      <w:r w:rsidRPr="009037AA">
        <w:rPr>
          <w:rFonts w:ascii="Times New Roman" w:eastAsia="Times New Roman" w:hAnsi="Times New Roman" w:cs="Times New Roman"/>
          <w:lang w:eastAsia="tr-TR"/>
        </w:rPr>
        <w:t>Müşteri, 5549 sayılı Suç Gelirlerinin Aklanmasının Önlenmesi Hakkında Kanun ve ilgili yönetmelikler uyarınca; Aracı Kurum nezdinde adına açılmış bulunan her türlü hesapları üzerinde kendi adına ve hesabına hareket ettiğini, üçüncü bir gerçek ve/veya tüzel kişi hesabına hareket etmediğini ve fakat üçüncü bir kişi hesabına hareket etmesi halinde, kimin hesabına işlem yaptığını aracı Kurum’a yazılı olarak bildireceğini kabul ve taahhüt eder.</w:t>
      </w:r>
      <w:proofErr w:type="gramEnd"/>
    </w:p>
    <w:p w:rsidR="00491BEE" w:rsidRPr="009037AA" w:rsidRDefault="00491BEE" w:rsidP="0079189D">
      <w:pPr>
        <w:pStyle w:val="ListeParagraf"/>
        <w:ind w:left="0"/>
        <w:rPr>
          <w:rFonts w:ascii="Times New Roman" w:eastAsia="Times New Roman" w:hAnsi="Times New Roman" w:cs="Times New Roman"/>
          <w:lang w:eastAsia="tr-TR"/>
        </w:rPr>
      </w:pPr>
    </w:p>
    <w:p w:rsidR="00491BEE" w:rsidRPr="009037AA" w:rsidRDefault="00491BEE" w:rsidP="0079189D">
      <w:pPr>
        <w:pStyle w:val="ListeParagraf"/>
        <w:numPr>
          <w:ilvl w:val="1"/>
          <w:numId w:val="1"/>
        </w:numPr>
        <w:shd w:val="clear" w:color="auto" w:fill="FFFFFF"/>
        <w:spacing w:after="0" w:line="240" w:lineRule="auto"/>
        <w:ind w:left="0" w:firstLine="0"/>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Müşteri, hesabına tevdi etmiş olduğu veya edeceği nakit ve Sermaye Piyasası Araçlarının TCK 282’nci maddesi uyarınca ‘suç geliri’ mahiyetinde olmadığını ve yine suçtan kaynaklanan mal varlığı değerlerinin aklanması suçu teşkil eden fiillerin işlenmesi suretiyle elde edilmiş olmadığını kabul, beyan ve taahhüt eder.</w:t>
      </w:r>
    </w:p>
    <w:p w:rsidR="00863250" w:rsidRPr="009037AA" w:rsidRDefault="00863250" w:rsidP="0079189D">
      <w:pPr>
        <w:shd w:val="clear" w:color="auto" w:fill="FFFFFF"/>
        <w:spacing w:after="0" w:line="240" w:lineRule="auto"/>
        <w:jc w:val="both"/>
        <w:rPr>
          <w:rFonts w:ascii="Times New Roman" w:eastAsia="Times New Roman" w:hAnsi="Times New Roman" w:cs="Times New Roman"/>
          <w:lang w:eastAsia="tr-TR"/>
        </w:rPr>
      </w:pPr>
    </w:p>
    <w:p w:rsidR="00850ADD" w:rsidRPr="009037AA" w:rsidRDefault="00850ADD" w:rsidP="0079189D">
      <w:pPr>
        <w:pStyle w:val="ListeParagraf"/>
        <w:numPr>
          <w:ilvl w:val="0"/>
          <w:numId w:val="1"/>
        </w:numPr>
        <w:shd w:val="clear" w:color="auto" w:fill="FFFFFF"/>
        <w:spacing w:after="0" w:line="240" w:lineRule="auto"/>
        <w:ind w:left="0" w:firstLine="0"/>
        <w:jc w:val="both"/>
        <w:rPr>
          <w:rFonts w:ascii="Times New Roman" w:eastAsia="Times New Roman" w:hAnsi="Times New Roman" w:cs="Times New Roman"/>
          <w:lang w:eastAsia="tr-TR"/>
        </w:rPr>
      </w:pPr>
      <w:r w:rsidRPr="009037AA">
        <w:rPr>
          <w:rFonts w:ascii="Times New Roman" w:eastAsia="Times New Roman" w:hAnsi="Times New Roman" w:cs="Times New Roman"/>
          <w:b/>
          <w:bCs/>
          <w:lang w:eastAsia="tr-TR"/>
        </w:rPr>
        <w:t>Müşteriye Risklerin Bildirilmesi</w:t>
      </w:r>
      <w:r w:rsidRPr="009037AA">
        <w:rPr>
          <w:rFonts w:ascii="Times New Roman" w:eastAsia="Times New Roman" w:hAnsi="Times New Roman" w:cs="Times New Roman"/>
          <w:lang w:eastAsia="tr-TR"/>
        </w:rPr>
        <w:t xml:space="preserve"> </w:t>
      </w:r>
    </w:p>
    <w:p w:rsidR="00863250" w:rsidRPr="009037AA" w:rsidRDefault="00863250" w:rsidP="0079189D">
      <w:pPr>
        <w:shd w:val="clear" w:color="auto" w:fill="FFFFFF"/>
        <w:spacing w:after="0" w:line="240" w:lineRule="auto"/>
        <w:jc w:val="both"/>
        <w:rPr>
          <w:rFonts w:ascii="Times New Roman" w:eastAsia="Times New Roman" w:hAnsi="Times New Roman" w:cs="Times New Roman"/>
          <w:lang w:eastAsia="tr-TR"/>
        </w:rPr>
      </w:pPr>
    </w:p>
    <w:p w:rsidR="00863250" w:rsidRPr="009037AA" w:rsidRDefault="00543E46" w:rsidP="0079189D">
      <w:pPr>
        <w:pStyle w:val="ListeParagraf"/>
        <w:numPr>
          <w:ilvl w:val="1"/>
          <w:numId w:val="1"/>
        </w:numPr>
        <w:shd w:val="clear" w:color="auto" w:fill="FFFFFF"/>
        <w:spacing w:after="0" w:line="240" w:lineRule="auto"/>
        <w:ind w:left="0" w:firstLine="0"/>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Aracı Kurum, S</w:t>
      </w:r>
      <w:r w:rsidR="00850ADD" w:rsidRPr="009037AA">
        <w:rPr>
          <w:rFonts w:ascii="Times New Roman" w:eastAsia="Times New Roman" w:hAnsi="Times New Roman" w:cs="Times New Roman"/>
          <w:lang w:eastAsia="tr-TR"/>
        </w:rPr>
        <w:t xml:space="preserve">ermaye </w:t>
      </w:r>
      <w:r w:rsidRPr="009037AA">
        <w:rPr>
          <w:rFonts w:ascii="Times New Roman" w:eastAsia="Times New Roman" w:hAnsi="Times New Roman" w:cs="Times New Roman"/>
          <w:lang w:eastAsia="tr-TR"/>
        </w:rPr>
        <w:t>P</w:t>
      </w:r>
      <w:r w:rsidR="00850ADD" w:rsidRPr="009037AA">
        <w:rPr>
          <w:rFonts w:ascii="Times New Roman" w:eastAsia="Times New Roman" w:hAnsi="Times New Roman" w:cs="Times New Roman"/>
          <w:lang w:eastAsia="tr-TR"/>
        </w:rPr>
        <w:t xml:space="preserve">iyasası </w:t>
      </w:r>
      <w:r w:rsidRPr="009037AA">
        <w:rPr>
          <w:rFonts w:ascii="Times New Roman" w:eastAsia="Times New Roman" w:hAnsi="Times New Roman" w:cs="Times New Roman"/>
          <w:lang w:eastAsia="tr-TR"/>
        </w:rPr>
        <w:t>M</w:t>
      </w:r>
      <w:r w:rsidR="00850ADD" w:rsidRPr="009037AA">
        <w:rPr>
          <w:rFonts w:ascii="Times New Roman" w:eastAsia="Times New Roman" w:hAnsi="Times New Roman" w:cs="Times New Roman"/>
          <w:lang w:eastAsia="tr-TR"/>
        </w:rPr>
        <w:t>evzuatında öngörülen yatırım hizmetleri ve faaliyetlerine</w:t>
      </w:r>
      <w:r w:rsidR="009A0E06" w:rsidRPr="009037AA">
        <w:rPr>
          <w:rFonts w:ascii="Times New Roman" w:eastAsia="Times New Roman" w:hAnsi="Times New Roman" w:cs="Times New Roman"/>
          <w:lang w:eastAsia="tr-TR"/>
        </w:rPr>
        <w:t xml:space="preserve"> </w:t>
      </w:r>
      <w:r w:rsidR="00850ADD" w:rsidRPr="009037AA">
        <w:rPr>
          <w:rFonts w:ascii="Times New Roman" w:eastAsia="Times New Roman" w:hAnsi="Times New Roman" w:cs="Times New Roman"/>
          <w:lang w:eastAsia="tr-TR"/>
        </w:rPr>
        <w:t>ilişkin özel risk bildirim formları ile beyanların, elektronik ortamda çerçeve</w:t>
      </w:r>
      <w:r w:rsidR="009A0E06" w:rsidRPr="009037AA">
        <w:rPr>
          <w:rFonts w:ascii="Times New Roman" w:eastAsia="Times New Roman" w:hAnsi="Times New Roman" w:cs="Times New Roman"/>
          <w:lang w:eastAsia="tr-TR"/>
        </w:rPr>
        <w:t xml:space="preserve"> </w:t>
      </w:r>
      <w:r w:rsidR="00850ADD" w:rsidRPr="009037AA">
        <w:rPr>
          <w:rFonts w:ascii="Times New Roman" w:eastAsia="Times New Roman" w:hAnsi="Times New Roman" w:cs="Times New Roman"/>
          <w:lang w:eastAsia="tr-TR"/>
        </w:rPr>
        <w:t>sözleşmenin/sözleşmelerin imzalanmasından önce Müşteri’ye sunulacağını, ayrıca bu aşamada</w:t>
      </w:r>
      <w:r w:rsidR="0079189D" w:rsidRPr="009037AA">
        <w:rPr>
          <w:rFonts w:ascii="Times New Roman" w:eastAsia="Times New Roman" w:hAnsi="Times New Roman" w:cs="Times New Roman"/>
          <w:lang w:eastAsia="tr-TR"/>
        </w:rPr>
        <w:t xml:space="preserve"> </w:t>
      </w:r>
      <w:r w:rsidR="00850ADD" w:rsidRPr="009037AA">
        <w:rPr>
          <w:rFonts w:ascii="Times New Roman" w:eastAsia="Times New Roman" w:hAnsi="Times New Roman" w:cs="Times New Roman"/>
          <w:lang w:eastAsia="tr-TR"/>
        </w:rPr>
        <w:t>Yatırım Kuruluşları Tebliğinin 33 üncü ma</w:t>
      </w:r>
      <w:r w:rsidR="009A0E06" w:rsidRPr="009037AA">
        <w:rPr>
          <w:rFonts w:ascii="Times New Roman" w:eastAsia="Times New Roman" w:hAnsi="Times New Roman" w:cs="Times New Roman"/>
          <w:lang w:eastAsia="tr-TR"/>
        </w:rPr>
        <w:t>ddesi gereğince Aracı Kurum</w:t>
      </w:r>
      <w:r w:rsidR="00850ADD" w:rsidRPr="009037AA">
        <w:rPr>
          <w:rFonts w:ascii="Times New Roman" w:eastAsia="Times New Roman" w:hAnsi="Times New Roman" w:cs="Times New Roman"/>
          <w:lang w:eastAsia="tr-TR"/>
        </w:rPr>
        <w:t xml:space="preserve"> tarafından Müşteri'ye</w:t>
      </w:r>
      <w:r w:rsidR="009A0E06" w:rsidRPr="009037AA">
        <w:rPr>
          <w:rFonts w:ascii="Times New Roman" w:eastAsia="Times New Roman" w:hAnsi="Times New Roman" w:cs="Times New Roman"/>
          <w:lang w:eastAsia="tr-TR"/>
        </w:rPr>
        <w:t xml:space="preserve"> </w:t>
      </w:r>
      <w:r w:rsidR="00850ADD" w:rsidRPr="009037AA">
        <w:rPr>
          <w:rFonts w:ascii="Times New Roman" w:eastAsia="Times New Roman" w:hAnsi="Times New Roman" w:cs="Times New Roman"/>
          <w:lang w:eastAsia="tr-TR"/>
        </w:rPr>
        <w:t>uygunluk testi yapılacağını ve testin sonucunun yazılı olarak müşteriye bildirileceğini, Müşteri’nin</w:t>
      </w:r>
      <w:r w:rsidR="009A0E06" w:rsidRPr="009037AA">
        <w:rPr>
          <w:rFonts w:ascii="Times New Roman" w:eastAsia="Times New Roman" w:hAnsi="Times New Roman" w:cs="Times New Roman"/>
          <w:lang w:eastAsia="tr-TR"/>
        </w:rPr>
        <w:t xml:space="preserve"> </w:t>
      </w:r>
      <w:proofErr w:type="gramStart"/>
      <w:r w:rsidR="00850ADD" w:rsidRPr="009037AA">
        <w:rPr>
          <w:rFonts w:ascii="Times New Roman" w:eastAsia="Times New Roman" w:hAnsi="Times New Roman" w:cs="Times New Roman"/>
          <w:lang w:eastAsia="tr-TR"/>
        </w:rPr>
        <w:t>portföy</w:t>
      </w:r>
      <w:proofErr w:type="gramEnd"/>
      <w:r w:rsidR="00850ADD" w:rsidRPr="009037AA">
        <w:rPr>
          <w:rFonts w:ascii="Times New Roman" w:eastAsia="Times New Roman" w:hAnsi="Times New Roman" w:cs="Times New Roman"/>
          <w:lang w:eastAsia="tr-TR"/>
        </w:rPr>
        <w:t xml:space="preserve"> yöneticiliği veya yatırım danışmanlığı hizmeti almak istemesi halinde, Yatırım Hizmetleri</w:t>
      </w:r>
      <w:r w:rsidR="009A0E06" w:rsidRPr="009037AA">
        <w:rPr>
          <w:rFonts w:ascii="Times New Roman" w:eastAsia="Times New Roman" w:hAnsi="Times New Roman" w:cs="Times New Roman"/>
          <w:lang w:eastAsia="tr-TR"/>
        </w:rPr>
        <w:t xml:space="preserve"> </w:t>
      </w:r>
      <w:r w:rsidR="00850ADD" w:rsidRPr="009037AA">
        <w:rPr>
          <w:rFonts w:ascii="Times New Roman" w:eastAsia="Times New Roman" w:hAnsi="Times New Roman" w:cs="Times New Roman"/>
          <w:lang w:eastAsia="tr-TR"/>
        </w:rPr>
        <w:t xml:space="preserve">Tebliğinin 40 </w:t>
      </w:r>
      <w:proofErr w:type="spellStart"/>
      <w:r w:rsidR="00850ADD" w:rsidRPr="009037AA">
        <w:rPr>
          <w:rFonts w:ascii="Times New Roman" w:eastAsia="Times New Roman" w:hAnsi="Times New Roman" w:cs="Times New Roman"/>
          <w:lang w:eastAsia="tr-TR"/>
        </w:rPr>
        <w:t>ıncı</w:t>
      </w:r>
      <w:proofErr w:type="spellEnd"/>
      <w:r w:rsidR="00850ADD" w:rsidRPr="009037AA">
        <w:rPr>
          <w:rFonts w:ascii="Times New Roman" w:eastAsia="Times New Roman" w:hAnsi="Times New Roman" w:cs="Times New Roman"/>
          <w:lang w:eastAsia="tr-TR"/>
        </w:rPr>
        <w:t xml:space="preserve"> maddesi gereğince kendisine yerindelik testi uygulanacağını kabul ve taahhüt</w:t>
      </w:r>
      <w:r w:rsidR="00863250" w:rsidRPr="009037AA">
        <w:rPr>
          <w:rFonts w:ascii="Times New Roman" w:eastAsia="Times New Roman" w:hAnsi="Times New Roman" w:cs="Times New Roman"/>
          <w:lang w:eastAsia="tr-TR"/>
        </w:rPr>
        <w:t xml:space="preserve"> eder.</w:t>
      </w:r>
    </w:p>
    <w:p w:rsidR="00863250" w:rsidRPr="009037AA" w:rsidRDefault="00863250" w:rsidP="005611E8">
      <w:pPr>
        <w:shd w:val="clear" w:color="auto" w:fill="FFFFFF"/>
        <w:spacing w:after="0" w:line="240" w:lineRule="auto"/>
        <w:jc w:val="both"/>
        <w:rPr>
          <w:rFonts w:ascii="Times New Roman" w:eastAsia="Times New Roman" w:hAnsi="Times New Roman" w:cs="Times New Roman"/>
          <w:lang w:eastAsia="tr-TR"/>
        </w:rPr>
      </w:pPr>
    </w:p>
    <w:p w:rsidR="00863250" w:rsidRPr="009037AA" w:rsidRDefault="00850ADD" w:rsidP="005611E8">
      <w:pPr>
        <w:shd w:val="clear" w:color="auto" w:fill="FFFFFF"/>
        <w:spacing w:after="0" w:line="240" w:lineRule="auto"/>
        <w:jc w:val="both"/>
        <w:rPr>
          <w:rFonts w:ascii="Times New Roman" w:eastAsia="Times New Roman" w:hAnsi="Times New Roman" w:cs="Times New Roman"/>
          <w:b/>
          <w:bCs/>
          <w:lang w:eastAsia="tr-TR"/>
        </w:rPr>
      </w:pPr>
      <w:r w:rsidRPr="009037AA">
        <w:rPr>
          <w:rFonts w:ascii="Times New Roman" w:eastAsia="Times New Roman" w:hAnsi="Times New Roman" w:cs="Times New Roman"/>
          <w:b/>
          <w:bCs/>
          <w:lang w:eastAsia="tr-TR"/>
        </w:rPr>
        <w:t>Madde 7-Ekstre Gönderimi</w:t>
      </w:r>
    </w:p>
    <w:p w:rsidR="0079189D" w:rsidRPr="009037AA" w:rsidRDefault="0079189D" w:rsidP="005611E8">
      <w:pPr>
        <w:shd w:val="clear" w:color="auto" w:fill="FFFFFF"/>
        <w:spacing w:after="0" w:line="240" w:lineRule="auto"/>
        <w:jc w:val="both"/>
        <w:rPr>
          <w:rFonts w:ascii="Times New Roman" w:eastAsia="Times New Roman" w:hAnsi="Times New Roman" w:cs="Times New Roman"/>
          <w:lang w:eastAsia="tr-TR"/>
        </w:rPr>
      </w:pPr>
    </w:p>
    <w:p w:rsidR="0079189D" w:rsidRPr="009037AA" w:rsidRDefault="0079189D" w:rsidP="005611E8">
      <w:pPr>
        <w:shd w:val="clear" w:color="auto" w:fill="FFFFFF"/>
        <w:spacing w:after="0" w:line="240" w:lineRule="auto"/>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 xml:space="preserve">Ekstremin bildirdiğim </w:t>
      </w:r>
      <w:proofErr w:type="gramStart"/>
      <w:r w:rsidRPr="009037AA">
        <w:rPr>
          <w:rFonts w:ascii="Times New Roman" w:eastAsia="Times New Roman" w:hAnsi="Times New Roman" w:cs="Times New Roman"/>
          <w:lang w:eastAsia="tr-TR"/>
        </w:rPr>
        <w:t>İkametgah</w:t>
      </w:r>
      <w:proofErr w:type="gramEnd"/>
      <w:r w:rsidRPr="009037AA">
        <w:rPr>
          <w:rFonts w:ascii="Times New Roman" w:eastAsia="Times New Roman" w:hAnsi="Times New Roman" w:cs="Times New Roman"/>
          <w:lang w:eastAsia="tr-TR"/>
        </w:rPr>
        <w:t>/İş/E-mail adresime gönderilmesini talep ederim.</w:t>
      </w:r>
    </w:p>
    <w:p w:rsidR="0079189D" w:rsidRPr="009037AA" w:rsidRDefault="0079189D" w:rsidP="0079189D">
      <w:pPr>
        <w:shd w:val="clear" w:color="auto" w:fill="FFFFFF"/>
        <w:spacing w:after="0" w:line="240" w:lineRule="auto"/>
        <w:jc w:val="center"/>
        <w:rPr>
          <w:rFonts w:ascii="Times New Roman" w:eastAsia="Times New Roman" w:hAnsi="Times New Roman" w:cs="Times New Roman"/>
          <w:b/>
          <w:bCs/>
          <w:lang w:eastAsia="tr-TR"/>
        </w:rPr>
      </w:pPr>
    </w:p>
    <w:p w:rsidR="0079189D" w:rsidRPr="009037AA" w:rsidRDefault="0079189D" w:rsidP="0079189D">
      <w:pPr>
        <w:shd w:val="clear" w:color="auto" w:fill="FFFFFF"/>
        <w:spacing w:after="0" w:line="240" w:lineRule="auto"/>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 xml:space="preserve">ADRES: </w:t>
      </w:r>
      <w:proofErr w:type="gramStart"/>
      <w:r w:rsidRPr="009037AA">
        <w:rPr>
          <w:rFonts w:ascii="Times New Roman" w:eastAsia="Times New Roman" w:hAnsi="Times New Roman" w:cs="Times New Roman"/>
          <w:lang w:eastAsia="tr-TR"/>
        </w:rPr>
        <w:t>……………………………………………………………………………</w:t>
      </w:r>
      <w:proofErr w:type="gramEnd"/>
    </w:p>
    <w:p w:rsidR="0079189D" w:rsidRPr="009037AA" w:rsidRDefault="0079189D" w:rsidP="0079189D">
      <w:pPr>
        <w:shd w:val="clear" w:color="auto" w:fill="FFFFFF"/>
        <w:spacing w:after="0" w:line="240" w:lineRule="auto"/>
        <w:jc w:val="both"/>
        <w:rPr>
          <w:rFonts w:ascii="Times New Roman" w:eastAsia="Times New Roman" w:hAnsi="Times New Roman" w:cs="Times New Roman"/>
          <w:lang w:eastAsia="tr-TR"/>
        </w:rPr>
      </w:pPr>
    </w:p>
    <w:p w:rsidR="0079189D" w:rsidRPr="009037AA" w:rsidRDefault="0079189D" w:rsidP="0079189D">
      <w:pPr>
        <w:pStyle w:val="ListeParagraf"/>
        <w:shd w:val="clear" w:color="auto" w:fill="FFFFFF"/>
        <w:spacing w:after="0" w:line="240" w:lineRule="auto"/>
        <w:ind w:left="0"/>
        <w:jc w:val="both"/>
        <w:rPr>
          <w:rFonts w:ascii="Times New Roman" w:eastAsia="Times New Roman" w:hAnsi="Times New Roman" w:cs="Times New Roman"/>
          <w:lang w:eastAsia="tr-TR"/>
        </w:rPr>
      </w:pPr>
    </w:p>
    <w:p w:rsidR="0079189D" w:rsidRPr="009037AA" w:rsidRDefault="0079189D" w:rsidP="0079189D">
      <w:pPr>
        <w:pStyle w:val="ListeParagraf"/>
        <w:shd w:val="clear" w:color="auto" w:fill="FFFFFF"/>
        <w:spacing w:after="0" w:line="240" w:lineRule="auto"/>
        <w:ind w:left="0"/>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 xml:space="preserve">İşbu Sözleşme 1 (bir) adet asıl olarak taraflarca Belge Kayıt Tebliği’nin 5inci maddesine uygun olarak imzalanmış olup, Müşteri, Sözleşme’nin Aracı Kurumun imzalı ve kaşeli şekilde aslına uygunluk onayını haiz bir nüshasını elden/elektronik ortamda teslim almıştır. </w:t>
      </w:r>
    </w:p>
    <w:p w:rsidR="0079189D" w:rsidRPr="009037AA" w:rsidRDefault="0079189D" w:rsidP="0079189D">
      <w:pPr>
        <w:shd w:val="clear" w:color="auto" w:fill="FFFFFF"/>
        <w:spacing w:after="0" w:line="240" w:lineRule="auto"/>
        <w:jc w:val="both"/>
        <w:rPr>
          <w:rFonts w:ascii="Times New Roman" w:eastAsia="Times New Roman" w:hAnsi="Times New Roman" w:cs="Times New Roman"/>
          <w:lang w:eastAsia="tr-TR"/>
        </w:rPr>
      </w:pPr>
    </w:p>
    <w:p w:rsidR="0079189D" w:rsidRPr="009037AA" w:rsidRDefault="0079189D" w:rsidP="0079189D">
      <w:pPr>
        <w:shd w:val="clear" w:color="auto" w:fill="FFFFFF"/>
        <w:spacing w:after="0" w:line="240" w:lineRule="auto"/>
        <w:jc w:val="both"/>
        <w:rPr>
          <w:rFonts w:ascii="Times New Roman" w:eastAsia="Times New Roman" w:hAnsi="Times New Roman" w:cs="Times New Roman"/>
          <w:lang w:eastAsia="tr-TR"/>
        </w:rPr>
      </w:pPr>
    </w:p>
    <w:tbl>
      <w:tblPr>
        <w:tblStyle w:val="TabloKlavuzu"/>
        <w:tblW w:w="0" w:type="auto"/>
        <w:tblInd w:w="6516" w:type="dxa"/>
        <w:tblLook w:val="04A0" w:firstRow="1" w:lastRow="0" w:firstColumn="1" w:lastColumn="0" w:noHBand="0" w:noVBand="1"/>
      </w:tblPr>
      <w:tblGrid>
        <w:gridCol w:w="4360"/>
      </w:tblGrid>
      <w:tr w:rsidR="0079189D" w:rsidRPr="009037AA" w:rsidTr="005F08F4">
        <w:trPr>
          <w:trHeight w:val="1187"/>
        </w:trPr>
        <w:tc>
          <w:tcPr>
            <w:tcW w:w="4360" w:type="dxa"/>
          </w:tcPr>
          <w:p w:rsidR="0079189D" w:rsidRPr="009037AA" w:rsidRDefault="0079189D" w:rsidP="005F08F4">
            <w:pPr>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MÜŞTERİ</w:t>
            </w:r>
          </w:p>
          <w:p w:rsidR="0079189D" w:rsidRPr="009037AA" w:rsidRDefault="0079189D" w:rsidP="005F08F4">
            <w:pPr>
              <w:jc w:val="both"/>
              <w:rPr>
                <w:rFonts w:ascii="Times New Roman" w:eastAsia="Times New Roman" w:hAnsi="Times New Roman" w:cs="Times New Roman"/>
                <w:lang w:eastAsia="tr-TR"/>
              </w:rPr>
            </w:pPr>
          </w:p>
          <w:p w:rsidR="0079189D" w:rsidRPr="009037AA" w:rsidRDefault="0079189D" w:rsidP="005F08F4">
            <w:pPr>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 xml:space="preserve">TARİH </w:t>
            </w:r>
          </w:p>
          <w:p w:rsidR="0079189D" w:rsidRPr="009037AA" w:rsidRDefault="0079189D" w:rsidP="005F08F4">
            <w:pPr>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İMZA</w:t>
            </w:r>
          </w:p>
        </w:tc>
      </w:tr>
    </w:tbl>
    <w:p w:rsidR="009037AA" w:rsidRDefault="009037AA" w:rsidP="0079189D">
      <w:pPr>
        <w:shd w:val="clear" w:color="auto" w:fill="FFFFFF"/>
        <w:spacing w:after="0" w:line="240" w:lineRule="auto"/>
        <w:jc w:val="center"/>
        <w:rPr>
          <w:rFonts w:ascii="Times New Roman" w:eastAsia="Times New Roman" w:hAnsi="Times New Roman" w:cs="Times New Roman"/>
          <w:b/>
          <w:bCs/>
          <w:lang w:eastAsia="tr-TR"/>
        </w:rPr>
      </w:pPr>
    </w:p>
    <w:p w:rsidR="009037AA" w:rsidRDefault="009037AA" w:rsidP="0079189D">
      <w:pPr>
        <w:shd w:val="clear" w:color="auto" w:fill="FFFFFF"/>
        <w:spacing w:after="0" w:line="240" w:lineRule="auto"/>
        <w:jc w:val="center"/>
        <w:rPr>
          <w:rFonts w:ascii="Times New Roman" w:eastAsia="Times New Roman" w:hAnsi="Times New Roman" w:cs="Times New Roman"/>
          <w:b/>
          <w:bCs/>
          <w:lang w:eastAsia="tr-TR"/>
        </w:rPr>
      </w:pPr>
    </w:p>
    <w:p w:rsidR="00850ADD" w:rsidRPr="009037AA" w:rsidRDefault="00850ADD" w:rsidP="0079189D">
      <w:pPr>
        <w:shd w:val="clear" w:color="auto" w:fill="FFFFFF"/>
        <w:spacing w:after="0" w:line="240" w:lineRule="auto"/>
        <w:jc w:val="center"/>
        <w:rPr>
          <w:rFonts w:ascii="Times New Roman" w:eastAsia="Times New Roman" w:hAnsi="Times New Roman" w:cs="Times New Roman"/>
          <w:b/>
          <w:bCs/>
          <w:lang w:eastAsia="tr-TR"/>
        </w:rPr>
      </w:pPr>
      <w:r w:rsidRPr="009037AA">
        <w:rPr>
          <w:rFonts w:ascii="Times New Roman" w:eastAsia="Times New Roman" w:hAnsi="Times New Roman" w:cs="Times New Roman"/>
          <w:b/>
          <w:bCs/>
          <w:lang w:eastAsia="tr-TR"/>
        </w:rPr>
        <w:t>MÜŞTERİ İMZA ÖRNEĞİ</w:t>
      </w:r>
    </w:p>
    <w:p w:rsidR="0079189D" w:rsidRPr="009037AA" w:rsidRDefault="0079189D" w:rsidP="0079189D">
      <w:pPr>
        <w:shd w:val="clear" w:color="auto" w:fill="FFFFFF"/>
        <w:spacing w:after="0" w:line="240" w:lineRule="auto"/>
        <w:jc w:val="center"/>
        <w:rPr>
          <w:rFonts w:ascii="Times New Roman" w:eastAsia="Times New Roman" w:hAnsi="Times New Roman" w:cs="Times New Roman"/>
          <w:lang w:eastAsia="tr-T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624"/>
        <w:gridCol w:w="3623"/>
        <w:gridCol w:w="3623"/>
      </w:tblGrid>
      <w:tr w:rsidR="00850ADD" w:rsidRPr="009037AA" w:rsidTr="00850A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0ADD" w:rsidRPr="009037AA" w:rsidRDefault="00850ADD" w:rsidP="0079189D">
            <w:pPr>
              <w:spacing w:after="0" w:line="240" w:lineRule="auto"/>
              <w:jc w:val="center"/>
              <w:rPr>
                <w:rFonts w:ascii="Times New Roman" w:eastAsia="Times New Roman" w:hAnsi="Times New Roman" w:cs="Times New Roman"/>
                <w:b/>
                <w:bCs/>
                <w:lang w:eastAsia="tr-TR"/>
              </w:rPr>
            </w:pPr>
            <w:r w:rsidRPr="009037AA">
              <w:rPr>
                <w:rFonts w:ascii="Times New Roman" w:eastAsia="Times New Roman" w:hAnsi="Times New Roman" w:cs="Times New Roman"/>
                <w:b/>
                <w:bCs/>
                <w:lang w:eastAsia="tr-TR"/>
              </w:rPr>
              <w:t xml:space="preserve">Müşteri İmzası: </w:t>
            </w:r>
            <w:r w:rsidRPr="009037AA">
              <w:rPr>
                <w:rFonts w:ascii="Times New Roman" w:eastAsia="Times New Roman" w:hAnsi="Times New Roman" w:cs="Times New Roman"/>
                <w:b/>
                <w:bCs/>
                <w:lang w:eastAsia="tr-TR"/>
              </w:rPr>
              <w:br/>
            </w:r>
            <w:r w:rsidRPr="009037AA">
              <w:rPr>
                <w:rFonts w:ascii="Times New Roman" w:eastAsia="Times New Roman" w:hAnsi="Times New Roman" w:cs="Times New Roman"/>
                <w:b/>
                <w:bCs/>
                <w:lang w:eastAsia="tr-TR"/>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850ADD" w:rsidRPr="009037AA" w:rsidRDefault="00850ADD" w:rsidP="0079189D">
            <w:pPr>
              <w:spacing w:after="0" w:line="240" w:lineRule="auto"/>
              <w:jc w:val="center"/>
              <w:rPr>
                <w:rFonts w:ascii="Times New Roman" w:eastAsia="Times New Roman" w:hAnsi="Times New Roman" w:cs="Times New Roman"/>
                <w:b/>
                <w:bCs/>
                <w:lang w:eastAsia="tr-TR"/>
              </w:rPr>
            </w:pPr>
            <w:r w:rsidRPr="009037AA">
              <w:rPr>
                <w:rFonts w:ascii="Times New Roman" w:eastAsia="Times New Roman" w:hAnsi="Times New Roman" w:cs="Times New Roman"/>
                <w:b/>
                <w:bCs/>
                <w:lang w:eastAsia="tr-TR"/>
              </w:rPr>
              <w:t xml:space="preserve">Müşteri İmzası: </w:t>
            </w:r>
            <w:r w:rsidRPr="009037AA">
              <w:rPr>
                <w:rFonts w:ascii="Times New Roman" w:eastAsia="Times New Roman" w:hAnsi="Times New Roman" w:cs="Times New Roman"/>
                <w:b/>
                <w:bCs/>
                <w:lang w:eastAsia="tr-TR"/>
              </w:rPr>
              <w:br/>
            </w:r>
            <w:r w:rsidRPr="009037AA">
              <w:rPr>
                <w:rFonts w:ascii="Times New Roman" w:eastAsia="Times New Roman" w:hAnsi="Times New Roman" w:cs="Times New Roman"/>
                <w:b/>
                <w:bCs/>
                <w:lang w:eastAsia="tr-TR"/>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850ADD" w:rsidRPr="009037AA" w:rsidRDefault="00850ADD" w:rsidP="0079189D">
            <w:pPr>
              <w:spacing w:after="0" w:line="240" w:lineRule="auto"/>
              <w:jc w:val="center"/>
              <w:rPr>
                <w:rFonts w:ascii="Times New Roman" w:eastAsia="Times New Roman" w:hAnsi="Times New Roman" w:cs="Times New Roman"/>
                <w:b/>
                <w:bCs/>
                <w:lang w:eastAsia="tr-TR"/>
              </w:rPr>
            </w:pPr>
            <w:r w:rsidRPr="009037AA">
              <w:rPr>
                <w:rFonts w:ascii="Times New Roman" w:eastAsia="Times New Roman" w:hAnsi="Times New Roman" w:cs="Times New Roman"/>
                <w:b/>
                <w:bCs/>
                <w:lang w:eastAsia="tr-TR"/>
              </w:rPr>
              <w:t xml:space="preserve">Müşteri İmzası: </w:t>
            </w:r>
            <w:r w:rsidRPr="009037AA">
              <w:rPr>
                <w:rFonts w:ascii="Times New Roman" w:eastAsia="Times New Roman" w:hAnsi="Times New Roman" w:cs="Times New Roman"/>
                <w:b/>
                <w:bCs/>
                <w:lang w:eastAsia="tr-TR"/>
              </w:rPr>
              <w:br/>
            </w:r>
            <w:r w:rsidRPr="009037AA">
              <w:rPr>
                <w:rFonts w:ascii="Times New Roman" w:eastAsia="Times New Roman" w:hAnsi="Times New Roman" w:cs="Times New Roman"/>
                <w:b/>
                <w:bCs/>
                <w:lang w:eastAsia="tr-TR"/>
              </w:rPr>
              <w:br/>
            </w:r>
          </w:p>
        </w:tc>
      </w:tr>
      <w:tr w:rsidR="00850ADD" w:rsidRPr="009037AA" w:rsidTr="00850AD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50ADD" w:rsidRPr="009037AA" w:rsidRDefault="00850ADD" w:rsidP="005611E8">
            <w:pPr>
              <w:spacing w:after="0" w:line="240" w:lineRule="auto"/>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 Müşterek hesaplarda hesap sahibi her kişi tarafından form çoğaltılarak ayrı ayrı doldurulacaktır.</w:t>
            </w:r>
          </w:p>
        </w:tc>
      </w:tr>
    </w:tbl>
    <w:p w:rsidR="00850ADD" w:rsidRPr="009037AA" w:rsidRDefault="00850ADD" w:rsidP="005611E8">
      <w:pPr>
        <w:shd w:val="clear" w:color="auto" w:fill="FFFFFF"/>
        <w:spacing w:after="0" w:line="240" w:lineRule="auto"/>
        <w:jc w:val="both"/>
        <w:rPr>
          <w:rFonts w:ascii="Times New Roman" w:eastAsia="Times New Roman" w:hAnsi="Times New Roman" w:cs="Times New Roman"/>
          <w:vanish/>
          <w:lang w:eastAsia="tr-T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435"/>
        <w:gridCol w:w="5435"/>
      </w:tblGrid>
      <w:tr w:rsidR="00850ADD" w:rsidRPr="009037AA" w:rsidTr="00846701">
        <w:trPr>
          <w:trHeight w:val="1304"/>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9189D" w:rsidRPr="009037AA" w:rsidRDefault="0079189D" w:rsidP="005611E8">
            <w:pPr>
              <w:spacing w:after="0" w:line="240" w:lineRule="auto"/>
              <w:jc w:val="both"/>
              <w:rPr>
                <w:rFonts w:ascii="Times New Roman" w:eastAsia="Times New Roman" w:hAnsi="Times New Roman" w:cs="Times New Roman"/>
                <w:u w:val="single"/>
                <w:lang w:eastAsia="tr-TR"/>
              </w:rPr>
            </w:pPr>
            <w:r w:rsidRPr="009037AA">
              <w:rPr>
                <w:rFonts w:ascii="Times New Roman" w:eastAsia="Times New Roman" w:hAnsi="Times New Roman" w:cs="Times New Roman"/>
                <w:u w:val="single"/>
                <w:lang w:eastAsia="tr-TR"/>
              </w:rPr>
              <w:t>Aracı Kurum</w:t>
            </w:r>
            <w:r w:rsidR="00850ADD" w:rsidRPr="009037AA">
              <w:rPr>
                <w:rFonts w:ascii="Times New Roman" w:eastAsia="Times New Roman" w:hAnsi="Times New Roman" w:cs="Times New Roman"/>
                <w:u w:val="single"/>
                <w:lang w:eastAsia="tr-TR"/>
              </w:rPr>
              <w:t xml:space="preserve"> tarafından doldurulacaktır.</w:t>
            </w:r>
          </w:p>
          <w:p w:rsidR="00850ADD" w:rsidRPr="009037AA" w:rsidRDefault="00850ADD" w:rsidP="0079189D">
            <w:pPr>
              <w:spacing w:after="0" w:line="240" w:lineRule="auto"/>
              <w:rPr>
                <w:rFonts w:ascii="Times New Roman" w:eastAsia="Times New Roman" w:hAnsi="Times New Roman" w:cs="Times New Roman"/>
                <w:lang w:eastAsia="tr-TR"/>
              </w:rPr>
            </w:pPr>
            <w:r w:rsidRPr="009037AA">
              <w:rPr>
                <w:rFonts w:ascii="Times New Roman" w:eastAsia="Times New Roman" w:hAnsi="Times New Roman" w:cs="Times New Roman"/>
                <w:lang w:eastAsia="tr-TR"/>
              </w:rPr>
              <w:br/>
            </w:r>
            <w:r w:rsidR="00A61FBD" w:rsidRPr="009037AA">
              <w:rPr>
                <w:rFonts w:ascii="Times New Roman" w:eastAsia="Times New Roman" w:hAnsi="Times New Roman" w:cs="Times New Roman"/>
                <w:b/>
                <w:bCs/>
                <w:lang w:eastAsia="tr-TR"/>
              </w:rPr>
              <w:t>Hisse Senedi</w:t>
            </w:r>
            <w:r w:rsidRPr="009037AA">
              <w:rPr>
                <w:rFonts w:ascii="Times New Roman" w:eastAsia="Times New Roman" w:hAnsi="Times New Roman" w:cs="Times New Roman"/>
                <w:b/>
                <w:bCs/>
                <w:lang w:eastAsia="tr-TR"/>
              </w:rPr>
              <w:t xml:space="preserve"> Komisyon Oranı</w:t>
            </w:r>
            <w:proofErr w:type="gramStart"/>
            <w:r w:rsidRPr="009037AA">
              <w:rPr>
                <w:rFonts w:ascii="Times New Roman" w:eastAsia="Times New Roman" w:hAnsi="Times New Roman" w:cs="Times New Roman"/>
                <w:b/>
                <w:bCs/>
                <w:lang w:eastAsia="tr-TR"/>
              </w:rPr>
              <w:t>:................................</w:t>
            </w:r>
            <w:proofErr w:type="gramEnd"/>
            <w:r w:rsidRPr="009037AA">
              <w:rPr>
                <w:rFonts w:ascii="Times New Roman" w:eastAsia="Times New Roman" w:hAnsi="Times New Roman" w:cs="Times New Roman"/>
                <w:lang w:eastAsia="tr-TR"/>
              </w:rPr>
              <w:br/>
            </w:r>
            <w:r w:rsidR="0079189D" w:rsidRPr="009037AA">
              <w:rPr>
                <w:rFonts w:ascii="Times New Roman" w:eastAsia="Times New Roman" w:hAnsi="Times New Roman" w:cs="Times New Roman"/>
                <w:b/>
                <w:bCs/>
                <w:lang w:eastAsia="tr-TR"/>
              </w:rPr>
              <w:t xml:space="preserve">VIOP </w:t>
            </w:r>
            <w:r w:rsidR="00A61FBD" w:rsidRPr="009037AA">
              <w:rPr>
                <w:rFonts w:ascii="Times New Roman" w:eastAsia="Times New Roman" w:hAnsi="Times New Roman" w:cs="Times New Roman"/>
                <w:b/>
                <w:bCs/>
                <w:lang w:eastAsia="tr-TR"/>
              </w:rPr>
              <w:t>Komisyon Oranı</w:t>
            </w:r>
            <w:proofErr w:type="gramStart"/>
            <w:r w:rsidRPr="009037AA">
              <w:rPr>
                <w:rFonts w:ascii="Times New Roman" w:eastAsia="Times New Roman" w:hAnsi="Times New Roman" w:cs="Times New Roman"/>
                <w:b/>
                <w:bCs/>
                <w:lang w:eastAsia="tr-TR"/>
              </w:rPr>
              <w:t>:................................</w:t>
            </w:r>
            <w:proofErr w:type="gramEnd"/>
            <w:r w:rsidRPr="009037AA">
              <w:rPr>
                <w:rFonts w:ascii="Times New Roman" w:eastAsia="Times New Roman" w:hAnsi="Times New Roman" w:cs="Times New Roman"/>
                <w:lang w:eastAsia="tr-TR"/>
              </w:rPr>
              <w:br/>
            </w:r>
            <w:proofErr w:type="spellStart"/>
            <w:r w:rsidR="00A61FBD" w:rsidRPr="009037AA">
              <w:rPr>
                <w:rFonts w:ascii="Times New Roman" w:eastAsia="Times New Roman" w:hAnsi="Times New Roman" w:cs="Times New Roman"/>
                <w:b/>
                <w:bCs/>
                <w:lang w:eastAsia="tr-TR"/>
              </w:rPr>
              <w:t>Varant</w:t>
            </w:r>
            <w:proofErr w:type="spellEnd"/>
            <w:r w:rsidR="00A61FBD" w:rsidRPr="009037AA">
              <w:rPr>
                <w:rFonts w:ascii="Times New Roman" w:eastAsia="Times New Roman" w:hAnsi="Times New Roman" w:cs="Times New Roman"/>
                <w:b/>
                <w:bCs/>
                <w:lang w:eastAsia="tr-TR"/>
              </w:rPr>
              <w:t xml:space="preserve"> </w:t>
            </w:r>
            <w:r w:rsidR="0079189D" w:rsidRPr="009037AA">
              <w:rPr>
                <w:rFonts w:ascii="Times New Roman" w:eastAsia="Times New Roman" w:hAnsi="Times New Roman" w:cs="Times New Roman"/>
                <w:b/>
                <w:bCs/>
                <w:lang w:eastAsia="tr-TR"/>
              </w:rPr>
              <w:t>K</w:t>
            </w:r>
            <w:r w:rsidR="00A61FBD" w:rsidRPr="009037AA">
              <w:rPr>
                <w:rFonts w:ascii="Times New Roman" w:eastAsia="Times New Roman" w:hAnsi="Times New Roman" w:cs="Times New Roman"/>
                <w:b/>
                <w:bCs/>
                <w:lang w:eastAsia="tr-TR"/>
              </w:rPr>
              <w:t>omisyon Oranı</w:t>
            </w:r>
            <w:proofErr w:type="gramStart"/>
            <w:r w:rsidRPr="009037AA">
              <w:rPr>
                <w:rFonts w:ascii="Times New Roman" w:eastAsia="Times New Roman" w:hAnsi="Times New Roman" w:cs="Times New Roman"/>
                <w:b/>
                <w:bCs/>
                <w:lang w:eastAsia="tr-TR"/>
              </w:rPr>
              <w:t>:................................</w:t>
            </w:r>
            <w:proofErr w:type="gramEnd"/>
            <w:r w:rsidRPr="009037AA">
              <w:rPr>
                <w:rFonts w:ascii="Times New Roman" w:eastAsia="Times New Roman" w:hAnsi="Times New Roman" w:cs="Times New Roman"/>
                <w:lang w:eastAsia="tr-T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50ADD" w:rsidRPr="009037AA" w:rsidRDefault="00850ADD" w:rsidP="0079189D">
            <w:pPr>
              <w:spacing w:after="0" w:line="240" w:lineRule="auto"/>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 xml:space="preserve">Sermaye Piyasası Genel Çerçeve Sözleşmesi ve diğer evraklar huzurumda imzalanmıştır. </w:t>
            </w:r>
            <w:r w:rsidRPr="009037AA">
              <w:rPr>
                <w:rFonts w:ascii="Times New Roman" w:eastAsia="Times New Roman" w:hAnsi="Times New Roman" w:cs="Times New Roman"/>
                <w:lang w:eastAsia="tr-TR"/>
              </w:rPr>
              <w:br/>
            </w:r>
            <w:r w:rsidRPr="009037AA">
              <w:rPr>
                <w:rFonts w:ascii="Times New Roman" w:eastAsia="Times New Roman" w:hAnsi="Times New Roman" w:cs="Times New Roman"/>
                <w:lang w:eastAsia="tr-TR"/>
              </w:rPr>
              <w:br/>
            </w:r>
            <w:r w:rsidRPr="009037AA">
              <w:rPr>
                <w:rFonts w:ascii="Times New Roman" w:eastAsia="Times New Roman" w:hAnsi="Times New Roman" w:cs="Times New Roman"/>
                <w:lang w:eastAsia="tr-TR"/>
              </w:rPr>
              <w:br/>
            </w:r>
            <w:r w:rsidRPr="009037AA">
              <w:rPr>
                <w:rFonts w:ascii="Times New Roman" w:eastAsia="Times New Roman" w:hAnsi="Times New Roman" w:cs="Times New Roman"/>
                <w:lang w:eastAsia="tr-TR"/>
              </w:rPr>
              <w:br/>
              <w:t xml:space="preserve">(Personel İmzası) </w:t>
            </w:r>
          </w:p>
        </w:tc>
      </w:tr>
      <w:tr w:rsidR="00850ADD" w:rsidRPr="009037AA" w:rsidTr="00846701">
        <w:trPr>
          <w:trHeight w:val="1159"/>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79189D" w:rsidRPr="009037AA" w:rsidRDefault="00850ADD" w:rsidP="0079189D">
            <w:pPr>
              <w:spacing w:after="0" w:line="240" w:lineRule="auto"/>
              <w:jc w:val="both"/>
              <w:rPr>
                <w:rFonts w:ascii="Times New Roman" w:eastAsia="Times New Roman" w:hAnsi="Times New Roman" w:cs="Times New Roman"/>
                <w:b/>
                <w:bCs/>
                <w:lang w:eastAsia="tr-TR"/>
              </w:rPr>
            </w:pPr>
            <w:r w:rsidRPr="009037AA">
              <w:rPr>
                <w:rFonts w:ascii="Times New Roman" w:eastAsia="Times New Roman" w:hAnsi="Times New Roman" w:cs="Times New Roman"/>
                <w:b/>
                <w:bCs/>
                <w:lang w:eastAsia="tr-TR"/>
              </w:rPr>
              <w:t xml:space="preserve">MÜŞTERİ </w:t>
            </w:r>
          </w:p>
          <w:p w:rsidR="00850ADD" w:rsidRPr="009037AA" w:rsidRDefault="0079189D" w:rsidP="0079189D">
            <w:pPr>
              <w:spacing w:after="0" w:line="240" w:lineRule="auto"/>
              <w:jc w:val="both"/>
              <w:rPr>
                <w:rFonts w:ascii="Times New Roman" w:eastAsia="Times New Roman" w:hAnsi="Times New Roman" w:cs="Times New Roman"/>
                <w:lang w:eastAsia="tr-TR"/>
              </w:rPr>
            </w:pPr>
            <w:r w:rsidRPr="009037AA">
              <w:rPr>
                <w:rFonts w:ascii="Times New Roman" w:eastAsia="Times New Roman" w:hAnsi="Times New Roman" w:cs="Times New Roman"/>
                <w:b/>
                <w:bCs/>
                <w:lang w:eastAsia="tr-TR"/>
              </w:rPr>
              <w:t xml:space="preserve">TARİH: </w:t>
            </w:r>
            <w:r w:rsidR="00850ADD" w:rsidRPr="009037AA">
              <w:rPr>
                <w:rFonts w:ascii="Times New Roman" w:eastAsia="Times New Roman" w:hAnsi="Times New Roman" w:cs="Times New Roman"/>
                <w:lang w:eastAsia="tr-TR"/>
              </w:rPr>
              <w:br/>
            </w:r>
            <w:r w:rsidR="00850ADD" w:rsidRPr="009037AA">
              <w:rPr>
                <w:rFonts w:ascii="Times New Roman" w:eastAsia="Times New Roman" w:hAnsi="Times New Roman" w:cs="Times New Roman"/>
                <w:b/>
                <w:bCs/>
                <w:lang w:eastAsia="tr-TR"/>
              </w:rPr>
              <w:t>İMZA:</w:t>
            </w:r>
          </w:p>
        </w:tc>
        <w:tc>
          <w:tcPr>
            <w:tcW w:w="0" w:type="auto"/>
            <w:tcBorders>
              <w:top w:val="outset" w:sz="6" w:space="0" w:color="auto"/>
              <w:left w:val="outset" w:sz="6" w:space="0" w:color="auto"/>
              <w:bottom w:val="outset" w:sz="6" w:space="0" w:color="auto"/>
              <w:right w:val="outset" w:sz="6" w:space="0" w:color="auto"/>
            </w:tcBorders>
            <w:vAlign w:val="center"/>
            <w:hideMark/>
          </w:tcPr>
          <w:p w:rsidR="00850ADD" w:rsidRPr="009037AA" w:rsidRDefault="00850ADD" w:rsidP="005611E8">
            <w:pPr>
              <w:spacing w:after="0" w:line="240" w:lineRule="auto"/>
              <w:jc w:val="both"/>
              <w:rPr>
                <w:rFonts w:ascii="Times New Roman" w:eastAsia="Times New Roman" w:hAnsi="Times New Roman" w:cs="Times New Roman"/>
                <w:lang w:eastAsia="tr-TR"/>
              </w:rPr>
            </w:pPr>
            <w:r w:rsidRPr="009037AA">
              <w:rPr>
                <w:rFonts w:ascii="Times New Roman" w:eastAsia="Times New Roman" w:hAnsi="Times New Roman" w:cs="Times New Roman"/>
                <w:b/>
                <w:bCs/>
                <w:lang w:eastAsia="tr-TR"/>
              </w:rPr>
              <w:t>A</w:t>
            </w:r>
            <w:r w:rsidR="00A61FBD" w:rsidRPr="009037AA">
              <w:rPr>
                <w:rFonts w:ascii="Times New Roman" w:eastAsia="Times New Roman" w:hAnsi="Times New Roman" w:cs="Times New Roman"/>
                <w:b/>
                <w:bCs/>
                <w:lang w:eastAsia="tr-TR"/>
              </w:rPr>
              <w:t>HLATCI</w:t>
            </w:r>
            <w:r w:rsidRPr="009037AA">
              <w:rPr>
                <w:rFonts w:ascii="Times New Roman" w:eastAsia="Times New Roman" w:hAnsi="Times New Roman" w:cs="Times New Roman"/>
                <w:b/>
                <w:bCs/>
                <w:lang w:eastAsia="tr-TR"/>
              </w:rPr>
              <w:t xml:space="preserve"> YATIRIM MENKUL</w:t>
            </w:r>
            <w:r w:rsidR="0079189D" w:rsidRPr="009037AA">
              <w:rPr>
                <w:rFonts w:ascii="Times New Roman" w:eastAsia="Times New Roman" w:hAnsi="Times New Roman" w:cs="Times New Roman"/>
                <w:b/>
                <w:bCs/>
                <w:lang w:eastAsia="tr-TR"/>
              </w:rPr>
              <w:t xml:space="preserve"> </w:t>
            </w:r>
            <w:r w:rsidRPr="009037AA">
              <w:rPr>
                <w:rFonts w:ascii="Times New Roman" w:eastAsia="Times New Roman" w:hAnsi="Times New Roman" w:cs="Times New Roman"/>
                <w:b/>
                <w:bCs/>
                <w:lang w:eastAsia="tr-TR"/>
              </w:rPr>
              <w:t>DEĞERLER A.Ş.</w:t>
            </w:r>
            <w:r w:rsidRPr="009037AA">
              <w:rPr>
                <w:rFonts w:ascii="Times New Roman" w:eastAsia="Times New Roman" w:hAnsi="Times New Roman" w:cs="Times New Roman"/>
                <w:lang w:eastAsia="tr-TR"/>
              </w:rPr>
              <w:t xml:space="preserve"> </w:t>
            </w:r>
            <w:r w:rsidRPr="009037AA">
              <w:rPr>
                <w:rFonts w:ascii="Times New Roman" w:eastAsia="Times New Roman" w:hAnsi="Times New Roman" w:cs="Times New Roman"/>
                <w:lang w:eastAsia="tr-TR"/>
              </w:rPr>
              <w:br/>
            </w:r>
          </w:p>
        </w:tc>
      </w:tr>
    </w:tbl>
    <w:p w:rsidR="008C4A65" w:rsidRPr="009037AA" w:rsidRDefault="008C4A65" w:rsidP="0079189D">
      <w:pPr>
        <w:spacing w:after="0" w:line="240" w:lineRule="auto"/>
        <w:jc w:val="center"/>
        <w:rPr>
          <w:rFonts w:ascii="Times New Roman" w:eastAsia="Times New Roman" w:hAnsi="Times New Roman" w:cs="Times New Roman"/>
          <w:lang w:eastAsia="tr-TR"/>
        </w:rPr>
      </w:pPr>
    </w:p>
    <w:p w:rsidR="00850ADD" w:rsidRPr="009037AA" w:rsidRDefault="00850ADD" w:rsidP="0079189D">
      <w:pPr>
        <w:spacing w:after="0" w:line="240" w:lineRule="auto"/>
        <w:jc w:val="center"/>
        <w:rPr>
          <w:rFonts w:ascii="Times New Roman" w:eastAsia="Times New Roman" w:hAnsi="Times New Roman" w:cs="Times New Roman"/>
          <w:lang w:eastAsia="tr-TR"/>
        </w:rPr>
      </w:pPr>
      <w:r w:rsidRPr="009037AA">
        <w:rPr>
          <w:rFonts w:ascii="Times New Roman" w:eastAsia="Times New Roman" w:hAnsi="Times New Roman" w:cs="Times New Roman"/>
          <w:b/>
          <w:bCs/>
          <w:lang w:eastAsia="tr-TR"/>
        </w:rPr>
        <w:t>A</w:t>
      </w:r>
      <w:r w:rsidR="0030751D" w:rsidRPr="009037AA">
        <w:rPr>
          <w:rFonts w:ascii="Times New Roman" w:eastAsia="Times New Roman" w:hAnsi="Times New Roman" w:cs="Times New Roman"/>
          <w:b/>
          <w:bCs/>
          <w:lang w:eastAsia="tr-TR"/>
        </w:rPr>
        <w:t>HLATCI</w:t>
      </w:r>
      <w:r w:rsidRPr="009037AA">
        <w:rPr>
          <w:rFonts w:ascii="Times New Roman" w:eastAsia="Times New Roman" w:hAnsi="Times New Roman" w:cs="Times New Roman"/>
          <w:b/>
          <w:bCs/>
          <w:lang w:eastAsia="tr-TR"/>
        </w:rPr>
        <w:t xml:space="preserve"> YATIRIM MENKUL DEĞERLER A.Ş.</w:t>
      </w:r>
    </w:p>
    <w:p w:rsidR="00100806" w:rsidRPr="009037AA" w:rsidRDefault="00100806" w:rsidP="0079189D">
      <w:pPr>
        <w:shd w:val="clear" w:color="auto" w:fill="FFFFFF"/>
        <w:spacing w:after="0" w:line="240" w:lineRule="auto"/>
        <w:jc w:val="center"/>
        <w:rPr>
          <w:rFonts w:ascii="Times New Roman" w:eastAsia="Times New Roman" w:hAnsi="Times New Roman" w:cs="Times New Roman"/>
          <w:b/>
          <w:bCs/>
          <w:lang w:eastAsia="tr-TR"/>
        </w:rPr>
      </w:pPr>
      <w:r w:rsidRPr="009037AA">
        <w:rPr>
          <w:rFonts w:ascii="Times New Roman" w:eastAsia="Times New Roman" w:hAnsi="Times New Roman" w:cs="Times New Roman"/>
          <w:b/>
          <w:bCs/>
          <w:lang w:eastAsia="tr-TR"/>
        </w:rPr>
        <w:t xml:space="preserve">SERMAYE PİYASASI ARAÇLARI </w:t>
      </w:r>
      <w:r w:rsidR="00087642" w:rsidRPr="009037AA">
        <w:rPr>
          <w:rFonts w:ascii="Times New Roman" w:eastAsia="Times New Roman" w:hAnsi="Times New Roman" w:cs="Times New Roman"/>
          <w:b/>
          <w:bCs/>
          <w:lang w:eastAsia="tr-TR"/>
        </w:rPr>
        <w:t>KREDİ</w:t>
      </w:r>
      <w:r w:rsidRPr="009037AA">
        <w:rPr>
          <w:rFonts w:ascii="Times New Roman" w:eastAsia="Times New Roman" w:hAnsi="Times New Roman" w:cs="Times New Roman"/>
          <w:b/>
          <w:bCs/>
          <w:lang w:eastAsia="tr-TR"/>
        </w:rPr>
        <w:t xml:space="preserve">Lİ İŞLEMLER ÇERÇEVE SÖZLEŞMESİ’NE </w:t>
      </w:r>
    </w:p>
    <w:p w:rsidR="00850ADD" w:rsidRPr="009037AA" w:rsidRDefault="00100806" w:rsidP="0079189D">
      <w:pPr>
        <w:shd w:val="clear" w:color="auto" w:fill="FFFFFF"/>
        <w:spacing w:after="0" w:line="240" w:lineRule="auto"/>
        <w:jc w:val="center"/>
        <w:rPr>
          <w:rFonts w:ascii="Times New Roman" w:eastAsia="Times New Roman" w:hAnsi="Times New Roman" w:cs="Times New Roman"/>
          <w:b/>
          <w:bCs/>
          <w:lang w:eastAsia="tr-TR"/>
        </w:rPr>
      </w:pPr>
      <w:r w:rsidRPr="009037AA">
        <w:rPr>
          <w:rFonts w:ascii="Times New Roman" w:eastAsia="Times New Roman" w:hAnsi="Times New Roman" w:cs="Times New Roman"/>
          <w:b/>
          <w:bCs/>
          <w:lang w:eastAsia="tr-TR"/>
        </w:rPr>
        <w:t>İLİŞKİN ÖN KABUL FORMU</w:t>
      </w:r>
    </w:p>
    <w:p w:rsidR="00100806" w:rsidRPr="009037AA" w:rsidRDefault="00100806" w:rsidP="00100806">
      <w:pPr>
        <w:shd w:val="clear" w:color="auto" w:fill="FFFFFF"/>
        <w:spacing w:after="0" w:line="240" w:lineRule="auto"/>
        <w:rPr>
          <w:rFonts w:ascii="Times New Roman" w:eastAsia="Times New Roman" w:hAnsi="Times New Roman" w:cs="Times New Roman"/>
          <w:b/>
          <w:bCs/>
          <w:lang w:eastAsia="tr-TR"/>
        </w:rPr>
      </w:pPr>
    </w:p>
    <w:p w:rsidR="00100806" w:rsidRPr="009037AA" w:rsidRDefault="00100806" w:rsidP="00100806">
      <w:pPr>
        <w:shd w:val="clear" w:color="auto" w:fill="FFFFFF"/>
        <w:spacing w:after="0" w:line="240" w:lineRule="auto"/>
        <w:jc w:val="both"/>
        <w:rPr>
          <w:rFonts w:ascii="Times New Roman" w:eastAsia="Times New Roman" w:hAnsi="Times New Roman" w:cs="Times New Roman"/>
          <w:bCs/>
          <w:lang w:eastAsia="tr-TR"/>
        </w:rPr>
      </w:pPr>
      <w:r w:rsidRPr="009037AA">
        <w:rPr>
          <w:rFonts w:ascii="Times New Roman" w:eastAsia="Times New Roman" w:hAnsi="Times New Roman" w:cs="Times New Roman"/>
          <w:bCs/>
          <w:lang w:eastAsia="tr-TR"/>
        </w:rPr>
        <w:t xml:space="preserve">İşbu Ön Kabul Formu, Sermaye Piyasası Kurulu’nun konu ile ilgili tebliği ve sair mevzuat hükümleri çerçevesinde, yurtiçi ve yurtdışı borsalar ve teşkilatlanmış diğer piyasalarda işlem gören sermaye piyasası araçlarının alımında kullanılmak üzere Aracı Kurum tarafından, </w:t>
      </w:r>
      <w:proofErr w:type="gramStart"/>
      <w:r w:rsidRPr="009037AA">
        <w:rPr>
          <w:rFonts w:ascii="Times New Roman" w:eastAsia="Times New Roman" w:hAnsi="Times New Roman" w:cs="Times New Roman"/>
          <w:bCs/>
          <w:lang w:eastAsia="tr-TR"/>
        </w:rPr>
        <w:t>…………..</w:t>
      </w:r>
      <w:proofErr w:type="gramEnd"/>
      <w:r w:rsidRPr="009037AA">
        <w:rPr>
          <w:rFonts w:ascii="Times New Roman" w:eastAsia="Times New Roman" w:hAnsi="Times New Roman" w:cs="Times New Roman"/>
          <w:bCs/>
          <w:lang w:eastAsia="tr-TR"/>
        </w:rPr>
        <w:t>TL. Limitli kredi ("Kredi") tahsis edilmesine ilişkin esaslara dair Müşteri’nin ön kabulüne ilişkindir.</w:t>
      </w:r>
    </w:p>
    <w:p w:rsidR="00100806" w:rsidRPr="009037AA" w:rsidRDefault="00100806" w:rsidP="00100806">
      <w:pPr>
        <w:shd w:val="clear" w:color="auto" w:fill="FFFFFF"/>
        <w:spacing w:after="0" w:line="240" w:lineRule="auto"/>
        <w:rPr>
          <w:rFonts w:ascii="Times New Roman" w:eastAsia="Times New Roman" w:hAnsi="Times New Roman" w:cs="Times New Roman"/>
          <w:lang w:eastAsia="tr-TR"/>
        </w:rPr>
      </w:pPr>
    </w:p>
    <w:p w:rsidR="0030751D" w:rsidRPr="009037AA" w:rsidRDefault="00087642" w:rsidP="005611E8">
      <w:pPr>
        <w:shd w:val="clear" w:color="auto" w:fill="FFFFFF"/>
        <w:spacing w:after="0" w:line="240" w:lineRule="auto"/>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 xml:space="preserve">Kredi, günlük olarak </w:t>
      </w:r>
      <w:r w:rsidR="0079189D" w:rsidRPr="009037AA">
        <w:rPr>
          <w:rFonts w:ascii="Times New Roman" w:eastAsia="Times New Roman" w:hAnsi="Times New Roman" w:cs="Times New Roman"/>
          <w:lang w:eastAsia="tr-TR"/>
        </w:rPr>
        <w:t>Aracı Kurumumuz müşteriler</w:t>
      </w:r>
      <w:r w:rsidRPr="009037AA">
        <w:rPr>
          <w:rFonts w:ascii="Times New Roman" w:eastAsia="Times New Roman" w:hAnsi="Times New Roman" w:cs="Times New Roman"/>
          <w:lang w:eastAsia="tr-TR"/>
        </w:rPr>
        <w:t xml:space="preserve">i için </w:t>
      </w:r>
      <w:r w:rsidR="009753AC" w:rsidRPr="009037AA">
        <w:rPr>
          <w:rFonts w:ascii="Times New Roman" w:eastAsia="Times New Roman" w:hAnsi="Times New Roman" w:cs="Times New Roman"/>
          <w:lang w:eastAsia="tr-TR"/>
        </w:rPr>
        <w:t>İstanbul Takas ve Saklama Bankası A.Ş. (</w:t>
      </w:r>
      <w:proofErr w:type="spellStart"/>
      <w:r w:rsidRPr="009037AA">
        <w:rPr>
          <w:rFonts w:ascii="Times New Roman" w:eastAsia="Times New Roman" w:hAnsi="Times New Roman" w:cs="Times New Roman"/>
          <w:lang w:eastAsia="tr-TR"/>
        </w:rPr>
        <w:t>Takasbank</w:t>
      </w:r>
      <w:proofErr w:type="spellEnd"/>
      <w:r w:rsidR="009753AC" w:rsidRPr="009037AA">
        <w:rPr>
          <w:rFonts w:ascii="Times New Roman" w:eastAsia="Times New Roman" w:hAnsi="Times New Roman" w:cs="Times New Roman"/>
          <w:lang w:eastAsia="tr-TR"/>
        </w:rPr>
        <w:t>)</w:t>
      </w:r>
      <w:r w:rsidRPr="009037AA">
        <w:rPr>
          <w:rFonts w:ascii="Times New Roman" w:eastAsia="Times New Roman" w:hAnsi="Times New Roman" w:cs="Times New Roman"/>
          <w:lang w:eastAsia="tr-TR"/>
        </w:rPr>
        <w:t xml:space="preserve"> Para Piyasasında (TPP) alınan en yüksek faiz oranının </w:t>
      </w:r>
      <w:proofErr w:type="gramStart"/>
      <w:r w:rsidRPr="009037AA">
        <w:rPr>
          <w:rFonts w:ascii="Times New Roman" w:eastAsia="Times New Roman" w:hAnsi="Times New Roman" w:cs="Times New Roman"/>
          <w:lang w:eastAsia="tr-TR"/>
        </w:rPr>
        <w:t>………..</w:t>
      </w:r>
      <w:proofErr w:type="gramEnd"/>
      <w:r w:rsidRPr="009037AA">
        <w:rPr>
          <w:rFonts w:ascii="Times New Roman" w:eastAsia="Times New Roman" w:hAnsi="Times New Roman" w:cs="Times New Roman"/>
          <w:lang w:eastAsia="tr-TR"/>
        </w:rPr>
        <w:t xml:space="preserve"> </w:t>
      </w:r>
      <w:proofErr w:type="gramStart"/>
      <w:r w:rsidRPr="009037AA">
        <w:rPr>
          <w:rFonts w:ascii="Times New Roman" w:eastAsia="Times New Roman" w:hAnsi="Times New Roman" w:cs="Times New Roman"/>
          <w:lang w:eastAsia="tr-TR"/>
        </w:rPr>
        <w:t>katı</w:t>
      </w:r>
      <w:proofErr w:type="gramEnd"/>
      <w:r w:rsidRPr="009037AA">
        <w:rPr>
          <w:rFonts w:ascii="Times New Roman" w:eastAsia="Times New Roman" w:hAnsi="Times New Roman" w:cs="Times New Roman"/>
          <w:lang w:eastAsia="tr-TR"/>
        </w:rPr>
        <w:t xml:space="preserve"> ile hesaplanan oranda kredi faizine tabidir. Aracı kurum zaman zaman kredi faiz oranını piyasa koşullarını g</w:t>
      </w:r>
      <w:r w:rsidR="0079189D" w:rsidRPr="009037AA">
        <w:rPr>
          <w:rFonts w:ascii="Times New Roman" w:eastAsia="Times New Roman" w:hAnsi="Times New Roman" w:cs="Times New Roman"/>
          <w:lang w:eastAsia="tr-TR"/>
        </w:rPr>
        <w:t>ö</w:t>
      </w:r>
      <w:r w:rsidRPr="009037AA">
        <w:rPr>
          <w:rFonts w:ascii="Times New Roman" w:eastAsia="Times New Roman" w:hAnsi="Times New Roman" w:cs="Times New Roman"/>
          <w:lang w:eastAsia="tr-TR"/>
        </w:rPr>
        <w:t>z önüne alarak deği</w:t>
      </w:r>
      <w:r w:rsidR="00F82CDB" w:rsidRPr="009037AA">
        <w:rPr>
          <w:rFonts w:ascii="Times New Roman" w:eastAsia="Times New Roman" w:hAnsi="Times New Roman" w:cs="Times New Roman"/>
          <w:lang w:eastAsia="tr-TR"/>
        </w:rPr>
        <w:t>ş</w:t>
      </w:r>
      <w:r w:rsidRPr="009037AA">
        <w:rPr>
          <w:rFonts w:ascii="Times New Roman" w:eastAsia="Times New Roman" w:hAnsi="Times New Roman" w:cs="Times New Roman"/>
          <w:lang w:eastAsia="tr-TR"/>
        </w:rPr>
        <w:t>tirmek, oranı azaltıp, arttırmak hakkına haizdir. Aracı kurum söz konusu değişiklikleri Müşteri</w:t>
      </w:r>
      <w:r w:rsidR="00FA280E" w:rsidRPr="009037AA">
        <w:rPr>
          <w:rFonts w:ascii="Times New Roman" w:eastAsia="Times New Roman" w:hAnsi="Times New Roman" w:cs="Times New Roman"/>
          <w:lang w:eastAsia="tr-TR"/>
        </w:rPr>
        <w:t>’ye bildirecektir. Müşteri Kredi faizini, gider vergisi ve sair ücret ve masraflarla birlikte, Aracı Kurum’ca belirlenecek dönemlerde, defaten ödemeyi kabul, beyan ve taahhüt eder. Belirlenen faiz tahsilat döneminden önce kredi hesabının bakiye vermemesi veya tamamen kapatılması halinde dönem sonu beklenmeden faiz tahsilatı yapılır.</w:t>
      </w:r>
    </w:p>
    <w:p w:rsidR="0079189D" w:rsidRPr="009037AA" w:rsidRDefault="0079189D" w:rsidP="005611E8">
      <w:pPr>
        <w:shd w:val="clear" w:color="auto" w:fill="FFFFFF"/>
        <w:spacing w:after="0" w:line="240" w:lineRule="auto"/>
        <w:jc w:val="both"/>
        <w:rPr>
          <w:rFonts w:ascii="Times New Roman" w:eastAsia="Times New Roman" w:hAnsi="Times New Roman" w:cs="Times New Roman"/>
          <w:lang w:eastAsia="tr-TR"/>
        </w:rPr>
      </w:pPr>
    </w:p>
    <w:p w:rsidR="0030751D" w:rsidRPr="009037AA" w:rsidRDefault="00FA280E" w:rsidP="005611E8">
      <w:pPr>
        <w:shd w:val="clear" w:color="auto" w:fill="FFFFFF"/>
        <w:spacing w:after="0" w:line="240" w:lineRule="auto"/>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 xml:space="preserve">Müşteri, Kredi borcundan hariç doğmuş ve doğacak her türlü muaccel borçlarına, </w:t>
      </w:r>
      <w:proofErr w:type="gramStart"/>
      <w:r w:rsidRPr="009037AA">
        <w:rPr>
          <w:rFonts w:ascii="Times New Roman" w:eastAsia="Times New Roman" w:hAnsi="Times New Roman" w:cs="Times New Roman"/>
          <w:lang w:eastAsia="tr-TR"/>
        </w:rPr>
        <w:t>…………</w:t>
      </w:r>
      <w:proofErr w:type="gramEnd"/>
      <w:r w:rsidRPr="009037AA">
        <w:rPr>
          <w:rFonts w:ascii="Times New Roman" w:eastAsia="Times New Roman" w:hAnsi="Times New Roman" w:cs="Times New Roman"/>
          <w:lang w:eastAsia="tr-TR"/>
        </w:rPr>
        <w:t xml:space="preserve"> </w:t>
      </w:r>
      <w:proofErr w:type="gramStart"/>
      <w:r w:rsidRPr="009037AA">
        <w:rPr>
          <w:rFonts w:ascii="Times New Roman" w:eastAsia="Times New Roman" w:hAnsi="Times New Roman" w:cs="Times New Roman"/>
          <w:lang w:eastAsia="tr-TR"/>
        </w:rPr>
        <w:t>ile</w:t>
      </w:r>
      <w:proofErr w:type="gramEnd"/>
      <w:r w:rsidRPr="009037AA">
        <w:rPr>
          <w:rFonts w:ascii="Times New Roman" w:eastAsia="Times New Roman" w:hAnsi="Times New Roman" w:cs="Times New Roman"/>
          <w:lang w:eastAsia="tr-TR"/>
        </w:rPr>
        <w:t xml:space="preserve"> hesap edilen oranda temerrüt faizi tatbik edileceğini kabul, beyan ve taahhüt eder. Müşteri tarafından her ne sebeple olursa olsun hesaba alacak kaydedilmek üzere yapılan ödemelerde, ödeme zamanı saat 13.00</w:t>
      </w:r>
      <w:r w:rsidR="00F82CDB" w:rsidRPr="009037AA">
        <w:rPr>
          <w:rFonts w:ascii="Times New Roman" w:eastAsia="Times New Roman" w:hAnsi="Times New Roman" w:cs="Times New Roman"/>
          <w:lang w:eastAsia="tr-TR"/>
        </w:rPr>
        <w:t>’</w:t>
      </w:r>
      <w:r w:rsidRPr="009037AA">
        <w:rPr>
          <w:rFonts w:ascii="Times New Roman" w:eastAsia="Times New Roman" w:hAnsi="Times New Roman" w:cs="Times New Roman"/>
          <w:lang w:eastAsia="tr-TR"/>
        </w:rPr>
        <w:t xml:space="preserve">den sonra ise, bir sonraki günün </w:t>
      </w:r>
      <w:proofErr w:type="spellStart"/>
      <w:r w:rsidRPr="009037AA">
        <w:rPr>
          <w:rFonts w:ascii="Times New Roman" w:eastAsia="Times New Roman" w:hAnsi="Times New Roman" w:cs="Times New Roman"/>
          <w:lang w:eastAsia="tr-TR"/>
        </w:rPr>
        <w:t>valörü</w:t>
      </w:r>
      <w:proofErr w:type="spellEnd"/>
      <w:r w:rsidRPr="009037AA">
        <w:rPr>
          <w:rFonts w:ascii="Times New Roman" w:eastAsia="Times New Roman" w:hAnsi="Times New Roman" w:cs="Times New Roman"/>
          <w:lang w:eastAsia="tr-TR"/>
        </w:rPr>
        <w:t xml:space="preserve"> esas alınarak faiz tahakkuku yapılır. Aracı Kurum zaman zaman temerrüt faiz oranını piyasa koşullarını göz önüne alarak değiştirmek, oranı azaltıp, arttırmak hakkına haizdir. Aracı Kurum söz konusu değişiklikleri Müşteriye </w:t>
      </w:r>
      <w:r w:rsidR="003C6DF9" w:rsidRPr="009037AA">
        <w:rPr>
          <w:rFonts w:ascii="Times New Roman" w:eastAsia="Times New Roman" w:hAnsi="Times New Roman" w:cs="Times New Roman"/>
          <w:lang w:eastAsia="tr-TR"/>
        </w:rPr>
        <w:t>bildirecektir.</w:t>
      </w:r>
    </w:p>
    <w:p w:rsidR="00100806" w:rsidRPr="009037AA" w:rsidRDefault="00100806" w:rsidP="005611E8">
      <w:pPr>
        <w:shd w:val="clear" w:color="auto" w:fill="FFFFFF"/>
        <w:spacing w:after="0" w:line="240" w:lineRule="auto"/>
        <w:jc w:val="both"/>
        <w:rPr>
          <w:rFonts w:ascii="Times New Roman" w:eastAsia="Times New Roman" w:hAnsi="Times New Roman" w:cs="Times New Roman"/>
          <w:lang w:eastAsia="tr-TR"/>
        </w:rPr>
      </w:pPr>
    </w:p>
    <w:p w:rsidR="00100806" w:rsidRPr="009037AA" w:rsidRDefault="00100806" w:rsidP="00100806">
      <w:pPr>
        <w:shd w:val="clear" w:color="auto" w:fill="FFFFFF"/>
        <w:spacing w:after="0" w:line="240" w:lineRule="auto"/>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Müşteri işbu Sermaye Piyasası Araçları Kredili İşlemler Çerçeve Sözleşmesi’ne İlişkin Ön Kabul Formu ile kendisine bildirilen hususları tümüyle beyan, kabul ve taahhüt eder.</w:t>
      </w:r>
    </w:p>
    <w:p w:rsidR="0079189D" w:rsidRPr="009037AA" w:rsidRDefault="0079189D" w:rsidP="005611E8">
      <w:pPr>
        <w:shd w:val="clear" w:color="auto" w:fill="FFFFFF"/>
        <w:spacing w:after="0" w:line="240" w:lineRule="auto"/>
        <w:jc w:val="both"/>
        <w:rPr>
          <w:rFonts w:ascii="Times New Roman" w:eastAsia="Times New Roman" w:hAnsi="Times New Roman" w:cs="Times New Roman"/>
          <w:lang w:eastAsia="tr-T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378"/>
        <w:gridCol w:w="5492"/>
      </w:tblGrid>
      <w:tr w:rsidR="00850ADD" w:rsidRPr="009037AA" w:rsidTr="003C6DF9">
        <w:trPr>
          <w:trHeight w:val="935"/>
          <w:tblCellSpacing w:w="0" w:type="dxa"/>
        </w:trPr>
        <w:tc>
          <w:tcPr>
            <w:tcW w:w="2474" w:type="pct"/>
            <w:tcBorders>
              <w:top w:val="outset" w:sz="6" w:space="0" w:color="auto"/>
              <w:left w:val="outset" w:sz="6" w:space="0" w:color="auto"/>
              <w:bottom w:val="outset" w:sz="6" w:space="0" w:color="auto"/>
              <w:right w:val="outset" w:sz="6" w:space="0" w:color="auto"/>
            </w:tcBorders>
            <w:vAlign w:val="center"/>
            <w:hideMark/>
          </w:tcPr>
          <w:p w:rsidR="003C6DF9" w:rsidRPr="009037AA" w:rsidRDefault="003C6DF9" w:rsidP="00F82CDB">
            <w:pPr>
              <w:spacing w:after="0" w:line="240" w:lineRule="auto"/>
              <w:rPr>
                <w:rFonts w:ascii="Times New Roman" w:eastAsia="Times New Roman" w:hAnsi="Times New Roman" w:cs="Times New Roman"/>
                <w:lang w:eastAsia="tr-TR"/>
              </w:rPr>
            </w:pPr>
            <w:r w:rsidRPr="009037AA">
              <w:rPr>
                <w:rFonts w:ascii="Times New Roman" w:eastAsia="Times New Roman" w:hAnsi="Times New Roman" w:cs="Times New Roman"/>
                <w:b/>
                <w:bCs/>
                <w:lang w:eastAsia="tr-TR"/>
              </w:rPr>
              <w:t>MÜŞTERİ</w:t>
            </w:r>
            <w:r w:rsidR="00850ADD" w:rsidRPr="009037AA">
              <w:rPr>
                <w:rFonts w:ascii="Times New Roman" w:eastAsia="Times New Roman" w:hAnsi="Times New Roman" w:cs="Times New Roman"/>
                <w:lang w:eastAsia="tr-TR"/>
              </w:rPr>
              <w:br/>
              <w:t xml:space="preserve">Adı Soyadı (Ticaret </w:t>
            </w:r>
            <w:proofErr w:type="spellStart"/>
            <w:r w:rsidR="00850ADD" w:rsidRPr="009037AA">
              <w:rPr>
                <w:rFonts w:ascii="Times New Roman" w:eastAsia="Times New Roman" w:hAnsi="Times New Roman" w:cs="Times New Roman"/>
                <w:lang w:eastAsia="tr-TR"/>
              </w:rPr>
              <w:t>Ünvanı</w:t>
            </w:r>
            <w:proofErr w:type="spellEnd"/>
            <w:r w:rsidR="00850ADD" w:rsidRPr="009037AA">
              <w:rPr>
                <w:rFonts w:ascii="Times New Roman" w:eastAsia="Times New Roman" w:hAnsi="Times New Roman" w:cs="Times New Roman"/>
                <w:lang w:eastAsia="tr-TR"/>
              </w:rPr>
              <w:t xml:space="preserve">): </w:t>
            </w:r>
          </w:p>
          <w:p w:rsidR="003C6DF9" w:rsidRPr="009037AA" w:rsidRDefault="003C6DF9" w:rsidP="00F82CDB">
            <w:pPr>
              <w:spacing w:after="0" w:line="240" w:lineRule="auto"/>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T.C.KimlikNo</w:t>
            </w:r>
            <w:proofErr w:type="gramStart"/>
            <w:r w:rsidRPr="009037AA">
              <w:rPr>
                <w:rFonts w:ascii="Times New Roman" w:eastAsia="Times New Roman" w:hAnsi="Times New Roman" w:cs="Times New Roman"/>
                <w:lang w:eastAsia="tr-TR"/>
              </w:rPr>
              <w:t>.:......................................................</w:t>
            </w:r>
            <w:proofErr w:type="gramEnd"/>
          </w:p>
        </w:tc>
        <w:tc>
          <w:tcPr>
            <w:tcW w:w="2526" w:type="pct"/>
            <w:vMerge w:val="restart"/>
            <w:tcBorders>
              <w:top w:val="outset" w:sz="6" w:space="0" w:color="auto"/>
              <w:left w:val="outset" w:sz="6" w:space="0" w:color="auto"/>
              <w:bottom w:val="outset" w:sz="6" w:space="0" w:color="auto"/>
              <w:right w:val="outset" w:sz="6" w:space="0" w:color="auto"/>
            </w:tcBorders>
            <w:vAlign w:val="center"/>
            <w:hideMark/>
          </w:tcPr>
          <w:p w:rsidR="00850ADD" w:rsidRPr="009037AA" w:rsidRDefault="00850ADD" w:rsidP="00F82CDB">
            <w:pPr>
              <w:spacing w:after="0" w:line="240" w:lineRule="auto"/>
              <w:rPr>
                <w:rFonts w:ascii="Times New Roman" w:eastAsia="Times New Roman" w:hAnsi="Times New Roman" w:cs="Times New Roman"/>
                <w:lang w:eastAsia="tr-TR"/>
              </w:rPr>
            </w:pPr>
            <w:r w:rsidRPr="009037AA">
              <w:rPr>
                <w:rFonts w:ascii="Times New Roman" w:eastAsia="Times New Roman" w:hAnsi="Times New Roman" w:cs="Times New Roman"/>
                <w:b/>
                <w:bCs/>
                <w:lang w:eastAsia="tr-TR"/>
              </w:rPr>
              <w:t>A</w:t>
            </w:r>
            <w:r w:rsidR="0030751D" w:rsidRPr="009037AA">
              <w:rPr>
                <w:rFonts w:ascii="Times New Roman" w:eastAsia="Times New Roman" w:hAnsi="Times New Roman" w:cs="Times New Roman"/>
                <w:b/>
                <w:bCs/>
                <w:lang w:eastAsia="tr-TR"/>
              </w:rPr>
              <w:t>HLATCI</w:t>
            </w:r>
            <w:r w:rsidRPr="009037AA">
              <w:rPr>
                <w:rFonts w:ascii="Times New Roman" w:eastAsia="Times New Roman" w:hAnsi="Times New Roman" w:cs="Times New Roman"/>
                <w:b/>
                <w:bCs/>
                <w:lang w:eastAsia="tr-TR"/>
              </w:rPr>
              <w:t xml:space="preserve"> YATIRIM MENKUL DEĞERLER A.Ş.</w:t>
            </w:r>
            <w:r w:rsidRPr="009037AA">
              <w:rPr>
                <w:rFonts w:ascii="Times New Roman" w:eastAsia="Times New Roman" w:hAnsi="Times New Roman" w:cs="Times New Roman"/>
                <w:lang w:eastAsia="tr-TR"/>
              </w:rPr>
              <w:t xml:space="preserve"> </w:t>
            </w:r>
            <w:r w:rsidRPr="009037AA">
              <w:rPr>
                <w:rFonts w:ascii="Times New Roman" w:eastAsia="Times New Roman" w:hAnsi="Times New Roman" w:cs="Times New Roman"/>
                <w:lang w:eastAsia="tr-TR"/>
              </w:rPr>
              <w:br/>
              <w:t xml:space="preserve">Adres: </w:t>
            </w:r>
            <w:r w:rsidR="0030751D" w:rsidRPr="009037AA">
              <w:rPr>
                <w:rFonts w:ascii="Times New Roman" w:eastAsia="Times New Roman" w:hAnsi="Times New Roman" w:cs="Times New Roman"/>
                <w:lang w:eastAsia="tr-TR"/>
              </w:rPr>
              <w:t xml:space="preserve">Maslak Mah. </w:t>
            </w:r>
            <w:proofErr w:type="spellStart"/>
            <w:r w:rsidR="0030751D" w:rsidRPr="009037AA">
              <w:rPr>
                <w:rFonts w:ascii="Times New Roman" w:eastAsia="Times New Roman" w:hAnsi="Times New Roman" w:cs="Times New Roman"/>
                <w:lang w:eastAsia="tr-TR"/>
              </w:rPr>
              <w:t>Taşyoncası</w:t>
            </w:r>
            <w:proofErr w:type="spellEnd"/>
            <w:r w:rsidR="0030751D" w:rsidRPr="009037AA">
              <w:rPr>
                <w:rFonts w:ascii="Times New Roman" w:eastAsia="Times New Roman" w:hAnsi="Times New Roman" w:cs="Times New Roman"/>
                <w:lang w:eastAsia="tr-TR"/>
              </w:rPr>
              <w:t xml:space="preserve"> </w:t>
            </w:r>
            <w:proofErr w:type="spellStart"/>
            <w:r w:rsidR="0030751D" w:rsidRPr="009037AA">
              <w:rPr>
                <w:rFonts w:ascii="Times New Roman" w:eastAsia="Times New Roman" w:hAnsi="Times New Roman" w:cs="Times New Roman"/>
                <w:lang w:eastAsia="tr-TR"/>
              </w:rPr>
              <w:t>Sk</w:t>
            </w:r>
            <w:proofErr w:type="spellEnd"/>
            <w:r w:rsidR="0030751D" w:rsidRPr="009037AA">
              <w:rPr>
                <w:rFonts w:ascii="Times New Roman" w:eastAsia="Times New Roman" w:hAnsi="Times New Roman" w:cs="Times New Roman"/>
                <w:lang w:eastAsia="tr-TR"/>
              </w:rPr>
              <w:t>. T4 Apt. No:1 U/B256-34485 Sarıyer</w:t>
            </w:r>
            <w:r w:rsidRPr="009037AA">
              <w:rPr>
                <w:rFonts w:ascii="Times New Roman" w:eastAsia="Times New Roman" w:hAnsi="Times New Roman" w:cs="Times New Roman"/>
                <w:lang w:eastAsia="tr-TR"/>
              </w:rPr>
              <w:t xml:space="preserve">/ İstanbul </w:t>
            </w:r>
            <w:r w:rsidRPr="009037AA">
              <w:rPr>
                <w:rFonts w:ascii="Times New Roman" w:eastAsia="Times New Roman" w:hAnsi="Times New Roman" w:cs="Times New Roman"/>
                <w:lang w:eastAsia="tr-TR"/>
              </w:rPr>
              <w:br/>
            </w:r>
            <w:r w:rsidRPr="009037AA">
              <w:rPr>
                <w:rFonts w:ascii="Times New Roman" w:eastAsia="Times New Roman" w:hAnsi="Times New Roman" w:cs="Times New Roman"/>
                <w:lang w:eastAsia="tr-TR"/>
              </w:rPr>
              <w:br/>
              <w:t>(KAŞE-İMZA)</w:t>
            </w:r>
            <w:r w:rsidRPr="009037AA">
              <w:rPr>
                <w:rFonts w:ascii="Times New Roman" w:eastAsia="Times New Roman" w:hAnsi="Times New Roman" w:cs="Times New Roman"/>
                <w:lang w:eastAsia="tr-TR"/>
              </w:rPr>
              <w:br/>
            </w:r>
            <w:r w:rsidRPr="009037AA">
              <w:rPr>
                <w:rFonts w:ascii="Times New Roman" w:eastAsia="Times New Roman" w:hAnsi="Times New Roman" w:cs="Times New Roman"/>
                <w:lang w:eastAsia="tr-TR"/>
              </w:rPr>
              <w:br/>
            </w:r>
          </w:p>
        </w:tc>
      </w:tr>
      <w:tr w:rsidR="00850ADD" w:rsidRPr="009037AA" w:rsidTr="00F82CDB">
        <w:trPr>
          <w:trHeight w:val="578"/>
          <w:tblCellSpacing w:w="0" w:type="dxa"/>
        </w:trPr>
        <w:tc>
          <w:tcPr>
            <w:tcW w:w="2474" w:type="pct"/>
            <w:tcBorders>
              <w:top w:val="outset" w:sz="6" w:space="0" w:color="auto"/>
              <w:left w:val="outset" w:sz="6" w:space="0" w:color="auto"/>
              <w:bottom w:val="outset" w:sz="6" w:space="0" w:color="auto"/>
              <w:right w:val="outset" w:sz="6" w:space="0" w:color="auto"/>
            </w:tcBorders>
            <w:vAlign w:val="center"/>
            <w:hideMark/>
          </w:tcPr>
          <w:p w:rsidR="00850ADD" w:rsidRPr="009037AA" w:rsidRDefault="00850ADD" w:rsidP="005611E8">
            <w:pPr>
              <w:spacing w:after="0" w:line="240" w:lineRule="auto"/>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t xml:space="preserve">Adres: </w:t>
            </w:r>
          </w:p>
        </w:tc>
        <w:tc>
          <w:tcPr>
            <w:tcW w:w="2526" w:type="pct"/>
            <w:vMerge/>
            <w:tcBorders>
              <w:top w:val="outset" w:sz="6" w:space="0" w:color="auto"/>
              <w:left w:val="outset" w:sz="6" w:space="0" w:color="auto"/>
              <w:bottom w:val="outset" w:sz="6" w:space="0" w:color="auto"/>
              <w:right w:val="outset" w:sz="6" w:space="0" w:color="auto"/>
            </w:tcBorders>
            <w:vAlign w:val="center"/>
            <w:hideMark/>
          </w:tcPr>
          <w:p w:rsidR="00850ADD" w:rsidRPr="009037AA" w:rsidRDefault="00850ADD" w:rsidP="005611E8">
            <w:pPr>
              <w:spacing w:after="0" w:line="240" w:lineRule="auto"/>
              <w:jc w:val="both"/>
              <w:rPr>
                <w:rFonts w:ascii="Times New Roman" w:eastAsia="Times New Roman" w:hAnsi="Times New Roman" w:cs="Times New Roman"/>
                <w:lang w:eastAsia="tr-TR"/>
              </w:rPr>
            </w:pPr>
          </w:p>
        </w:tc>
      </w:tr>
      <w:tr w:rsidR="00850ADD" w:rsidRPr="009037AA" w:rsidTr="00100806">
        <w:trPr>
          <w:trHeight w:val="586"/>
          <w:tblCellSpacing w:w="0" w:type="dxa"/>
        </w:trPr>
        <w:tc>
          <w:tcPr>
            <w:tcW w:w="2474" w:type="pct"/>
            <w:tcBorders>
              <w:top w:val="outset" w:sz="6" w:space="0" w:color="auto"/>
              <w:left w:val="outset" w:sz="6" w:space="0" w:color="auto"/>
              <w:bottom w:val="outset" w:sz="6" w:space="0" w:color="auto"/>
              <w:right w:val="outset" w:sz="6" w:space="0" w:color="auto"/>
            </w:tcBorders>
            <w:vAlign w:val="center"/>
            <w:hideMark/>
          </w:tcPr>
          <w:p w:rsidR="00850ADD" w:rsidRPr="009037AA" w:rsidRDefault="00850ADD" w:rsidP="005611E8">
            <w:pPr>
              <w:spacing w:after="0" w:line="240" w:lineRule="auto"/>
              <w:jc w:val="both"/>
              <w:rPr>
                <w:rFonts w:ascii="Times New Roman" w:eastAsia="Times New Roman" w:hAnsi="Times New Roman" w:cs="Times New Roman"/>
                <w:lang w:eastAsia="tr-TR"/>
              </w:rPr>
            </w:pPr>
            <w:r w:rsidRPr="009037AA">
              <w:rPr>
                <w:rFonts w:ascii="Times New Roman" w:eastAsia="Times New Roman" w:hAnsi="Times New Roman" w:cs="Times New Roman"/>
                <w:lang w:eastAsia="tr-TR"/>
              </w:rPr>
              <w:br/>
              <w:t xml:space="preserve">İMZA: </w:t>
            </w:r>
          </w:p>
        </w:tc>
        <w:tc>
          <w:tcPr>
            <w:tcW w:w="2526" w:type="pct"/>
            <w:vMerge/>
            <w:tcBorders>
              <w:top w:val="outset" w:sz="6" w:space="0" w:color="auto"/>
              <w:left w:val="outset" w:sz="6" w:space="0" w:color="auto"/>
              <w:bottom w:val="outset" w:sz="6" w:space="0" w:color="auto"/>
              <w:right w:val="outset" w:sz="6" w:space="0" w:color="auto"/>
            </w:tcBorders>
            <w:vAlign w:val="center"/>
            <w:hideMark/>
          </w:tcPr>
          <w:p w:rsidR="00850ADD" w:rsidRPr="009037AA" w:rsidRDefault="00850ADD" w:rsidP="005611E8">
            <w:pPr>
              <w:spacing w:after="0" w:line="240" w:lineRule="auto"/>
              <w:jc w:val="both"/>
              <w:rPr>
                <w:rFonts w:ascii="Times New Roman" w:eastAsia="Times New Roman" w:hAnsi="Times New Roman" w:cs="Times New Roman"/>
                <w:lang w:eastAsia="tr-TR"/>
              </w:rPr>
            </w:pPr>
          </w:p>
        </w:tc>
      </w:tr>
    </w:tbl>
    <w:p w:rsidR="00100806" w:rsidRPr="009037AA" w:rsidRDefault="00100806" w:rsidP="00100806">
      <w:pPr>
        <w:shd w:val="clear" w:color="auto" w:fill="FFFFFF"/>
        <w:spacing w:after="0" w:line="240" w:lineRule="auto"/>
        <w:jc w:val="both"/>
        <w:rPr>
          <w:rFonts w:ascii="Times New Roman" w:eastAsia="Times New Roman" w:hAnsi="Times New Roman" w:cs="Times New Roman"/>
          <w:lang w:eastAsia="tr-TR"/>
        </w:rPr>
      </w:pPr>
    </w:p>
    <w:sectPr w:rsidR="00100806" w:rsidRPr="009037AA" w:rsidSect="00850ADD">
      <w:footerReference w:type="default" r:id="rId7"/>
      <w:pgSz w:w="11906" w:h="16838"/>
      <w:pgMar w:top="510" w:right="510" w:bottom="510" w:left="5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07B" w:rsidRDefault="00A7507B" w:rsidP="00491BEE">
      <w:pPr>
        <w:spacing w:after="0" w:line="240" w:lineRule="auto"/>
      </w:pPr>
      <w:r>
        <w:separator/>
      </w:r>
    </w:p>
  </w:endnote>
  <w:endnote w:type="continuationSeparator" w:id="0">
    <w:p w:rsidR="00A7507B" w:rsidRDefault="00A7507B" w:rsidP="0049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763694"/>
      <w:docPartObj>
        <w:docPartGallery w:val="Page Numbers (Bottom of Page)"/>
        <w:docPartUnique/>
      </w:docPartObj>
    </w:sdtPr>
    <w:sdtEndPr/>
    <w:sdtContent>
      <w:p w:rsidR="009037AA" w:rsidRDefault="009037AA">
        <w:pPr>
          <w:pStyle w:val="Altbilgi"/>
          <w:jc w:val="center"/>
        </w:pPr>
        <w:r>
          <w:fldChar w:fldCharType="begin"/>
        </w:r>
        <w:r>
          <w:instrText>PAGE   \* MERGEFORMAT</w:instrText>
        </w:r>
        <w:r>
          <w:fldChar w:fldCharType="separate"/>
        </w:r>
        <w:r w:rsidR="00800840">
          <w:rPr>
            <w:noProof/>
          </w:rPr>
          <w:t>3</w:t>
        </w:r>
        <w:r>
          <w:fldChar w:fldCharType="end"/>
        </w:r>
        <w:r w:rsidR="00800840">
          <w:t>/3</w:t>
        </w:r>
      </w:p>
    </w:sdtContent>
  </w:sdt>
  <w:p w:rsidR="00491BEE" w:rsidRDefault="00491B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07B" w:rsidRDefault="00A7507B" w:rsidP="00491BEE">
      <w:pPr>
        <w:spacing w:after="0" w:line="240" w:lineRule="auto"/>
      </w:pPr>
      <w:r>
        <w:separator/>
      </w:r>
    </w:p>
  </w:footnote>
  <w:footnote w:type="continuationSeparator" w:id="0">
    <w:p w:rsidR="00A7507B" w:rsidRDefault="00A7507B" w:rsidP="00491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60B3"/>
    <w:multiLevelType w:val="multilevel"/>
    <w:tmpl w:val="17B02D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DD"/>
    <w:rsid w:val="00087642"/>
    <w:rsid w:val="00100806"/>
    <w:rsid w:val="001D091A"/>
    <w:rsid w:val="0023332B"/>
    <w:rsid w:val="00306910"/>
    <w:rsid w:val="0030751D"/>
    <w:rsid w:val="00340204"/>
    <w:rsid w:val="003C6DF9"/>
    <w:rsid w:val="00463095"/>
    <w:rsid w:val="00491BEE"/>
    <w:rsid w:val="00543E46"/>
    <w:rsid w:val="005611E8"/>
    <w:rsid w:val="00561577"/>
    <w:rsid w:val="00564512"/>
    <w:rsid w:val="006326EE"/>
    <w:rsid w:val="006B6F20"/>
    <w:rsid w:val="006D0FC1"/>
    <w:rsid w:val="00700FFA"/>
    <w:rsid w:val="007307CA"/>
    <w:rsid w:val="0079189D"/>
    <w:rsid w:val="007D6B7B"/>
    <w:rsid w:val="00800840"/>
    <w:rsid w:val="00846701"/>
    <w:rsid w:val="00850ADD"/>
    <w:rsid w:val="00863250"/>
    <w:rsid w:val="008C4A65"/>
    <w:rsid w:val="0090029B"/>
    <w:rsid w:val="009037AA"/>
    <w:rsid w:val="00932121"/>
    <w:rsid w:val="009753AC"/>
    <w:rsid w:val="009A0E06"/>
    <w:rsid w:val="009A25F3"/>
    <w:rsid w:val="00A61FBD"/>
    <w:rsid w:val="00A7507B"/>
    <w:rsid w:val="00D7233D"/>
    <w:rsid w:val="00DA64FF"/>
    <w:rsid w:val="00DB1B8F"/>
    <w:rsid w:val="00E517AA"/>
    <w:rsid w:val="00F74CE6"/>
    <w:rsid w:val="00F82CDB"/>
    <w:rsid w:val="00FA280E"/>
    <w:rsid w:val="00FD2C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1859D-BC0F-4545-B72B-0E357DB1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50ADD"/>
    <w:rPr>
      <w:b/>
      <w:bCs/>
    </w:rPr>
  </w:style>
  <w:style w:type="paragraph" w:styleId="NormalWeb">
    <w:name w:val="Normal (Web)"/>
    <w:basedOn w:val="Normal"/>
    <w:uiPriority w:val="99"/>
    <w:semiHidden/>
    <w:unhideWhenUsed/>
    <w:rsid w:val="00850A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326EE"/>
    <w:pPr>
      <w:ind w:left="720"/>
      <w:contextualSpacing/>
    </w:pPr>
  </w:style>
  <w:style w:type="table" w:styleId="TabloKlavuzu">
    <w:name w:val="Table Grid"/>
    <w:basedOn w:val="NormalTablo"/>
    <w:uiPriority w:val="39"/>
    <w:rsid w:val="0049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91B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1BEE"/>
  </w:style>
  <w:style w:type="paragraph" w:styleId="Altbilgi">
    <w:name w:val="footer"/>
    <w:basedOn w:val="Normal"/>
    <w:link w:val="AltbilgiChar"/>
    <w:uiPriority w:val="99"/>
    <w:unhideWhenUsed/>
    <w:rsid w:val="00491B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1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723421">
      <w:bodyDiv w:val="1"/>
      <w:marLeft w:val="0"/>
      <w:marRight w:val="0"/>
      <w:marTop w:val="0"/>
      <w:marBottom w:val="0"/>
      <w:divBdr>
        <w:top w:val="none" w:sz="0" w:space="0" w:color="auto"/>
        <w:left w:val="none" w:sz="0" w:space="0" w:color="auto"/>
        <w:bottom w:val="none" w:sz="0" w:space="0" w:color="auto"/>
        <w:right w:val="none" w:sz="0" w:space="0" w:color="auto"/>
      </w:divBdr>
      <w:divsChild>
        <w:div w:id="476805527">
          <w:marLeft w:val="0"/>
          <w:marRight w:val="0"/>
          <w:marTop w:val="0"/>
          <w:marBottom w:val="0"/>
          <w:divBdr>
            <w:top w:val="none" w:sz="0" w:space="0" w:color="auto"/>
            <w:left w:val="none" w:sz="0" w:space="0" w:color="auto"/>
            <w:bottom w:val="none" w:sz="0" w:space="0" w:color="auto"/>
            <w:right w:val="none" w:sz="0" w:space="0" w:color="auto"/>
          </w:divBdr>
          <w:divsChild>
            <w:div w:id="1317536933">
              <w:marLeft w:val="0"/>
              <w:marRight w:val="0"/>
              <w:marTop w:val="0"/>
              <w:marBottom w:val="0"/>
              <w:divBdr>
                <w:top w:val="none" w:sz="0" w:space="0" w:color="auto"/>
                <w:left w:val="none" w:sz="0" w:space="0" w:color="auto"/>
                <w:bottom w:val="none" w:sz="0" w:space="0" w:color="auto"/>
                <w:right w:val="none" w:sz="0" w:space="0" w:color="auto"/>
              </w:divBdr>
            </w:div>
          </w:divsChild>
        </w:div>
        <w:div w:id="1785808852">
          <w:marLeft w:val="0"/>
          <w:marRight w:val="0"/>
          <w:marTop w:val="0"/>
          <w:marBottom w:val="0"/>
          <w:divBdr>
            <w:top w:val="none" w:sz="0" w:space="0" w:color="auto"/>
            <w:left w:val="none" w:sz="0" w:space="0" w:color="auto"/>
            <w:bottom w:val="none" w:sz="0" w:space="0" w:color="auto"/>
            <w:right w:val="none" w:sz="0" w:space="0" w:color="auto"/>
          </w:divBdr>
          <w:divsChild>
            <w:div w:id="186991447">
              <w:marLeft w:val="0"/>
              <w:marRight w:val="0"/>
              <w:marTop w:val="0"/>
              <w:marBottom w:val="0"/>
              <w:divBdr>
                <w:top w:val="none" w:sz="0" w:space="0" w:color="auto"/>
                <w:left w:val="none" w:sz="0" w:space="0" w:color="auto"/>
                <w:bottom w:val="none" w:sz="0" w:space="0" w:color="auto"/>
                <w:right w:val="none" w:sz="0" w:space="0" w:color="auto"/>
              </w:divBdr>
            </w:div>
          </w:divsChild>
        </w:div>
        <w:div w:id="588271179">
          <w:marLeft w:val="0"/>
          <w:marRight w:val="0"/>
          <w:marTop w:val="0"/>
          <w:marBottom w:val="0"/>
          <w:divBdr>
            <w:top w:val="none" w:sz="0" w:space="0" w:color="auto"/>
            <w:left w:val="none" w:sz="0" w:space="0" w:color="auto"/>
            <w:bottom w:val="none" w:sz="0" w:space="0" w:color="auto"/>
            <w:right w:val="none" w:sz="0" w:space="0" w:color="auto"/>
          </w:divBdr>
          <w:divsChild>
            <w:div w:id="20881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1438</Words>
  <Characters>8202</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ÇANAK</dc:creator>
  <cp:keywords/>
  <dc:description/>
  <cp:lastModifiedBy>ZULAL</cp:lastModifiedBy>
  <cp:revision>3</cp:revision>
  <dcterms:created xsi:type="dcterms:W3CDTF">2022-04-08T11:58:00Z</dcterms:created>
  <dcterms:modified xsi:type="dcterms:W3CDTF">2022-04-08T11:58:00Z</dcterms:modified>
</cp:coreProperties>
</file>